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1D3B" w14:textId="6A97FE7F" w:rsidR="00721F9A" w:rsidRPr="005E5F78" w:rsidRDefault="005E5F78" w:rsidP="00BD3744">
      <w:pPr>
        <w:ind w:firstLine="360"/>
        <w:jc w:val="right"/>
        <w:rPr>
          <w:rFonts w:ascii="Cambria" w:hAnsi="Cambria"/>
          <w:b/>
          <w:i/>
          <w:sz w:val="22"/>
          <w:szCs w:val="22"/>
        </w:rPr>
      </w:pPr>
      <w:r>
        <w:rPr>
          <w:rFonts w:ascii="Cambria" w:hAnsi="Cambria"/>
          <w:color w:val="FF0000"/>
          <w:sz w:val="22"/>
          <w:szCs w:val="22"/>
        </w:rPr>
        <w:tab/>
      </w:r>
      <w:r>
        <w:rPr>
          <w:rFonts w:ascii="Cambria" w:hAnsi="Cambria"/>
          <w:color w:val="FF0000"/>
          <w:sz w:val="22"/>
          <w:szCs w:val="22"/>
        </w:rPr>
        <w:tab/>
      </w:r>
      <w:r>
        <w:rPr>
          <w:rFonts w:ascii="Cambria" w:hAnsi="Cambria"/>
          <w:color w:val="FF0000"/>
          <w:sz w:val="22"/>
          <w:szCs w:val="22"/>
        </w:rPr>
        <w:tab/>
      </w:r>
      <w:r>
        <w:rPr>
          <w:rFonts w:ascii="Cambria" w:hAnsi="Cambria"/>
          <w:color w:val="FF0000"/>
          <w:sz w:val="22"/>
          <w:szCs w:val="22"/>
        </w:rPr>
        <w:tab/>
      </w:r>
      <w:r>
        <w:rPr>
          <w:rFonts w:ascii="Cambria" w:hAnsi="Cambria"/>
          <w:color w:val="FF0000"/>
          <w:sz w:val="22"/>
          <w:szCs w:val="22"/>
        </w:rPr>
        <w:tab/>
      </w:r>
      <w:r w:rsidRPr="005E5F78">
        <w:rPr>
          <w:rFonts w:ascii="Cambria" w:hAnsi="Cambria"/>
          <w:sz w:val="22"/>
          <w:szCs w:val="22"/>
        </w:rPr>
        <w:tab/>
      </w:r>
      <w:r w:rsidRPr="005E5F78">
        <w:rPr>
          <w:rFonts w:ascii="Cambria" w:hAnsi="Cambria"/>
          <w:sz w:val="22"/>
          <w:szCs w:val="22"/>
        </w:rPr>
        <w:tab/>
      </w:r>
      <w:r>
        <w:rPr>
          <w:rFonts w:ascii="Cambria" w:hAnsi="Cambria"/>
          <w:sz w:val="22"/>
          <w:szCs w:val="22"/>
        </w:rPr>
        <w:tab/>
      </w:r>
      <w:r>
        <w:rPr>
          <w:rFonts w:ascii="Cambria" w:hAnsi="Cambria"/>
          <w:sz w:val="22"/>
          <w:szCs w:val="22"/>
        </w:rPr>
        <w:tab/>
      </w:r>
      <w:r w:rsidRPr="005E5F78">
        <w:rPr>
          <w:rFonts w:ascii="Cambria" w:hAnsi="Cambria"/>
          <w:sz w:val="22"/>
          <w:szCs w:val="22"/>
        </w:rPr>
        <w:t>PRIJEDLOG</w:t>
      </w:r>
      <w:r w:rsidR="0062055D" w:rsidRPr="005E5F78">
        <w:rPr>
          <w:rFonts w:ascii="Cambria" w:hAnsi="Cambria"/>
          <w:sz w:val="22"/>
          <w:szCs w:val="22"/>
        </w:rPr>
        <w:tab/>
      </w:r>
      <w:r w:rsidR="0062055D" w:rsidRPr="005E5F78">
        <w:rPr>
          <w:rFonts w:ascii="Cambria" w:hAnsi="Cambria"/>
          <w:sz w:val="22"/>
          <w:szCs w:val="22"/>
        </w:rPr>
        <w:tab/>
      </w:r>
      <w:r w:rsidR="0062055D" w:rsidRPr="005E5F78">
        <w:rPr>
          <w:rFonts w:ascii="Cambria" w:hAnsi="Cambria"/>
          <w:sz w:val="22"/>
          <w:szCs w:val="22"/>
        </w:rPr>
        <w:tab/>
      </w:r>
      <w:r w:rsidR="0062055D" w:rsidRPr="005E5F78">
        <w:rPr>
          <w:rFonts w:ascii="Cambria" w:hAnsi="Cambria"/>
          <w:sz w:val="22"/>
          <w:szCs w:val="22"/>
        </w:rPr>
        <w:tab/>
      </w:r>
      <w:r w:rsidR="0062055D" w:rsidRPr="005E5F78">
        <w:rPr>
          <w:rFonts w:ascii="Cambria" w:hAnsi="Cambria"/>
          <w:sz w:val="22"/>
          <w:szCs w:val="22"/>
        </w:rPr>
        <w:tab/>
      </w:r>
      <w:r w:rsidR="0062055D" w:rsidRPr="005E5F78">
        <w:rPr>
          <w:rFonts w:ascii="Cambria" w:hAnsi="Cambria"/>
          <w:sz w:val="22"/>
          <w:szCs w:val="22"/>
        </w:rPr>
        <w:tab/>
      </w:r>
      <w:r w:rsidR="00BD3744" w:rsidRPr="005E5F78">
        <w:rPr>
          <w:rFonts w:ascii="Cambria" w:hAnsi="Cambria"/>
          <w:b/>
          <w:i/>
          <w:sz w:val="22"/>
          <w:szCs w:val="22"/>
        </w:rPr>
        <w:t xml:space="preserve"> </w:t>
      </w:r>
    </w:p>
    <w:p w14:paraId="623D3314" w14:textId="1C491828" w:rsidR="00602944" w:rsidRPr="00BD3744" w:rsidRDefault="0038523F" w:rsidP="00602944">
      <w:pPr>
        <w:tabs>
          <w:tab w:val="left" w:pos="540"/>
          <w:tab w:val="left" w:pos="3600"/>
        </w:tabs>
        <w:jc w:val="both"/>
        <w:rPr>
          <w:rFonts w:ascii="Cambria" w:hAnsi="Cambria"/>
          <w:sz w:val="22"/>
          <w:szCs w:val="22"/>
        </w:rPr>
      </w:pPr>
      <w:r w:rsidRPr="00BD3744">
        <w:rPr>
          <w:rFonts w:ascii="Cambria" w:hAnsi="Cambria"/>
          <w:sz w:val="22"/>
          <w:szCs w:val="22"/>
        </w:rPr>
        <w:t xml:space="preserve">Temeljem članka </w:t>
      </w:r>
      <w:r w:rsidR="00231F5B" w:rsidRPr="00BD3744">
        <w:rPr>
          <w:rFonts w:ascii="Cambria" w:hAnsi="Cambria"/>
          <w:sz w:val="22"/>
          <w:szCs w:val="22"/>
        </w:rPr>
        <w:t>95.</w:t>
      </w:r>
      <w:r w:rsidR="008D7D1E" w:rsidRPr="00BD3744">
        <w:rPr>
          <w:rFonts w:ascii="Cambria" w:hAnsi="Cambria"/>
          <w:sz w:val="22"/>
          <w:szCs w:val="22"/>
        </w:rPr>
        <w:t>stavak 1.</w:t>
      </w:r>
      <w:r w:rsidRPr="00BD3744">
        <w:rPr>
          <w:rFonts w:ascii="Cambria" w:hAnsi="Cambria"/>
          <w:sz w:val="22"/>
          <w:szCs w:val="22"/>
        </w:rPr>
        <w:t>Zakona o komunalnom gospodarstvu (</w:t>
      </w:r>
      <w:r w:rsidR="008D7D1E" w:rsidRPr="00BD3744">
        <w:rPr>
          <w:rFonts w:ascii="Cambria" w:hAnsi="Cambria"/>
          <w:sz w:val="22"/>
          <w:szCs w:val="22"/>
        </w:rPr>
        <w:t>„</w:t>
      </w:r>
      <w:r w:rsidRPr="00BD3744">
        <w:rPr>
          <w:rFonts w:ascii="Cambria" w:hAnsi="Cambria"/>
          <w:sz w:val="22"/>
          <w:szCs w:val="22"/>
        </w:rPr>
        <w:t>N</w:t>
      </w:r>
      <w:r w:rsidR="008D7D1E" w:rsidRPr="00BD3744">
        <w:rPr>
          <w:rFonts w:ascii="Cambria" w:hAnsi="Cambria"/>
          <w:sz w:val="22"/>
          <w:szCs w:val="22"/>
        </w:rPr>
        <w:t>arodne novine“ br.</w:t>
      </w:r>
      <w:r w:rsidR="002825B0" w:rsidRPr="00BD3744">
        <w:rPr>
          <w:rFonts w:ascii="Cambria" w:hAnsi="Cambria"/>
          <w:sz w:val="22"/>
          <w:szCs w:val="22"/>
        </w:rPr>
        <w:t>68/18</w:t>
      </w:r>
      <w:r w:rsidR="005E5F78">
        <w:rPr>
          <w:rFonts w:ascii="Cambria" w:hAnsi="Cambria"/>
          <w:sz w:val="22"/>
          <w:szCs w:val="22"/>
        </w:rPr>
        <w:t>,110/18, 32/20 i 145/24</w:t>
      </w:r>
      <w:r w:rsidR="009551F4" w:rsidRPr="00BD3744">
        <w:rPr>
          <w:rFonts w:ascii="Cambria" w:hAnsi="Cambria"/>
          <w:sz w:val="22"/>
          <w:szCs w:val="22"/>
        </w:rPr>
        <w:t>) i</w:t>
      </w:r>
      <w:r w:rsidR="0062055D" w:rsidRPr="00BD3744">
        <w:rPr>
          <w:rFonts w:ascii="Cambria" w:hAnsi="Cambria"/>
          <w:sz w:val="22"/>
          <w:szCs w:val="22"/>
        </w:rPr>
        <w:t xml:space="preserve"> </w:t>
      </w:r>
      <w:r w:rsidR="009551F4" w:rsidRPr="00BD3744">
        <w:rPr>
          <w:rFonts w:ascii="Cambria" w:hAnsi="Cambria"/>
          <w:sz w:val="22"/>
          <w:szCs w:val="22"/>
        </w:rPr>
        <w:t xml:space="preserve">članka </w:t>
      </w:r>
      <w:r w:rsidR="00602944" w:rsidRPr="00BD3744">
        <w:rPr>
          <w:rFonts w:ascii="Cambria" w:hAnsi="Cambria"/>
          <w:sz w:val="22"/>
          <w:szCs w:val="22"/>
        </w:rPr>
        <w:t>30</w:t>
      </w:r>
      <w:r w:rsidR="009551F4" w:rsidRPr="00BD3744">
        <w:rPr>
          <w:rFonts w:ascii="Cambria" w:hAnsi="Cambria"/>
          <w:sz w:val="22"/>
          <w:szCs w:val="22"/>
        </w:rPr>
        <w:t xml:space="preserve">. Statuta Općine </w:t>
      </w:r>
      <w:r w:rsidR="00602944" w:rsidRPr="00BD3744">
        <w:rPr>
          <w:rFonts w:ascii="Cambria" w:hAnsi="Cambria"/>
          <w:sz w:val="22"/>
          <w:szCs w:val="22"/>
        </w:rPr>
        <w:t>Nova Kapela</w:t>
      </w:r>
      <w:r w:rsidR="009551F4" w:rsidRPr="00BD3744">
        <w:rPr>
          <w:rFonts w:ascii="Cambria" w:hAnsi="Cambria"/>
          <w:sz w:val="22"/>
          <w:szCs w:val="22"/>
        </w:rPr>
        <w:t xml:space="preserve"> </w:t>
      </w:r>
      <w:r w:rsidR="00602944" w:rsidRPr="00BD3744">
        <w:rPr>
          <w:rFonts w:ascii="Cambria" w:hAnsi="Cambria"/>
          <w:sz w:val="22"/>
          <w:szCs w:val="22"/>
        </w:rPr>
        <w:t>(“Službeni vjesnik Brodsko -posavske županije“ br. 4/2014, Službene novine Općine Nova Kapela br.  28/18</w:t>
      </w:r>
      <w:r w:rsidR="005E5F78">
        <w:rPr>
          <w:rFonts w:ascii="Cambria" w:hAnsi="Cambria"/>
          <w:sz w:val="22"/>
          <w:szCs w:val="22"/>
        </w:rPr>
        <w:t>,</w:t>
      </w:r>
      <w:r w:rsidR="00602944" w:rsidRPr="00BD3744">
        <w:rPr>
          <w:rFonts w:ascii="Cambria" w:hAnsi="Cambria"/>
          <w:sz w:val="22"/>
          <w:szCs w:val="22"/>
        </w:rPr>
        <w:t xml:space="preserve"> 32/18</w:t>
      </w:r>
      <w:r w:rsidR="00C87E98">
        <w:rPr>
          <w:rFonts w:ascii="Cambria" w:hAnsi="Cambria"/>
          <w:sz w:val="22"/>
          <w:szCs w:val="22"/>
        </w:rPr>
        <w:t xml:space="preserve">, </w:t>
      </w:r>
      <w:r w:rsidR="005E5F78" w:rsidRPr="0025422D">
        <w:rPr>
          <w:rFonts w:ascii="Cambria" w:eastAsiaTheme="minorHAnsi" w:hAnsi="Cambria" w:cstheme="minorBidi"/>
          <w:lang w:eastAsia="en-US"/>
        </w:rPr>
        <w:t>2/20 i4/21</w:t>
      </w:r>
      <w:r w:rsidR="00602944" w:rsidRPr="00BD3744">
        <w:rPr>
          <w:rFonts w:ascii="Cambria" w:hAnsi="Cambria"/>
          <w:sz w:val="22"/>
          <w:szCs w:val="22"/>
        </w:rPr>
        <w:t>) Općins</w:t>
      </w:r>
      <w:r w:rsidR="00BD3744" w:rsidRPr="00BD3744">
        <w:rPr>
          <w:rFonts w:ascii="Cambria" w:hAnsi="Cambria"/>
          <w:sz w:val="22"/>
          <w:szCs w:val="22"/>
        </w:rPr>
        <w:t>ko vijeće Općine Nova Kapela na</w:t>
      </w:r>
      <w:r w:rsidR="00EB2B26">
        <w:rPr>
          <w:rFonts w:ascii="Cambria" w:hAnsi="Cambria"/>
          <w:sz w:val="22"/>
          <w:szCs w:val="22"/>
        </w:rPr>
        <w:t xml:space="preserve"> 3. </w:t>
      </w:r>
      <w:r w:rsidR="006576AF">
        <w:rPr>
          <w:rFonts w:ascii="Cambria" w:hAnsi="Cambria"/>
          <w:sz w:val="22"/>
          <w:szCs w:val="22"/>
        </w:rPr>
        <w:t xml:space="preserve">sjednici održanoj </w:t>
      </w:r>
      <w:r w:rsidR="00EB2B26">
        <w:rPr>
          <w:rFonts w:ascii="Cambria" w:hAnsi="Cambria"/>
          <w:sz w:val="22"/>
          <w:szCs w:val="22"/>
        </w:rPr>
        <w:t>______________</w:t>
      </w:r>
      <w:r w:rsidR="005E5F78">
        <w:rPr>
          <w:rFonts w:ascii="Cambria" w:hAnsi="Cambria"/>
          <w:sz w:val="22"/>
          <w:szCs w:val="22"/>
        </w:rPr>
        <w:t>2025.</w:t>
      </w:r>
      <w:r w:rsidR="00602944" w:rsidRPr="00BD3744">
        <w:rPr>
          <w:rFonts w:ascii="Cambria" w:hAnsi="Cambria"/>
          <w:sz w:val="22"/>
          <w:szCs w:val="22"/>
        </w:rPr>
        <w:t xml:space="preserve">godine donijelo je </w:t>
      </w:r>
    </w:p>
    <w:p w14:paraId="60DD6D84" w14:textId="77777777" w:rsidR="00602944" w:rsidRPr="00BD3744" w:rsidRDefault="00602944" w:rsidP="00602944">
      <w:pPr>
        <w:tabs>
          <w:tab w:val="left" w:pos="540"/>
          <w:tab w:val="left" w:pos="3600"/>
        </w:tabs>
        <w:jc w:val="both"/>
        <w:rPr>
          <w:rFonts w:ascii="Cambria" w:hAnsi="Cambria"/>
          <w:sz w:val="22"/>
          <w:szCs w:val="22"/>
        </w:rPr>
      </w:pPr>
    </w:p>
    <w:p w14:paraId="29BF4655" w14:textId="77777777" w:rsidR="00602944" w:rsidRPr="00BD3744" w:rsidRDefault="00602944" w:rsidP="00602944">
      <w:pPr>
        <w:tabs>
          <w:tab w:val="left" w:pos="540"/>
          <w:tab w:val="left" w:pos="3600"/>
        </w:tabs>
        <w:jc w:val="both"/>
        <w:rPr>
          <w:rFonts w:ascii="Cambria" w:hAnsi="Cambria"/>
          <w:sz w:val="22"/>
          <w:szCs w:val="22"/>
        </w:rPr>
      </w:pPr>
    </w:p>
    <w:p w14:paraId="29F9FB81" w14:textId="77777777" w:rsidR="0038523F" w:rsidRPr="00BD3744" w:rsidRDefault="00602944" w:rsidP="00602944">
      <w:pPr>
        <w:tabs>
          <w:tab w:val="left" w:pos="540"/>
          <w:tab w:val="left" w:pos="3600"/>
        </w:tabs>
        <w:jc w:val="both"/>
        <w:rPr>
          <w:rFonts w:ascii="Cambria" w:hAnsi="Cambria"/>
          <w:b/>
          <w:sz w:val="22"/>
          <w:szCs w:val="22"/>
        </w:rPr>
      </w:pPr>
      <w:r w:rsidRPr="00BD3744">
        <w:rPr>
          <w:rFonts w:ascii="Cambria" w:hAnsi="Cambria"/>
          <w:b/>
          <w:sz w:val="22"/>
          <w:szCs w:val="22"/>
        </w:rPr>
        <w:tab/>
      </w:r>
      <w:r w:rsidRPr="00BD3744">
        <w:rPr>
          <w:rFonts w:ascii="Cambria" w:hAnsi="Cambria"/>
          <w:b/>
          <w:sz w:val="22"/>
          <w:szCs w:val="22"/>
        </w:rPr>
        <w:tab/>
      </w:r>
      <w:r w:rsidRPr="00BD3744">
        <w:rPr>
          <w:rFonts w:ascii="Cambria" w:hAnsi="Cambria"/>
          <w:b/>
          <w:sz w:val="22"/>
          <w:szCs w:val="22"/>
        </w:rPr>
        <w:tab/>
        <w:t>O D L U K U</w:t>
      </w:r>
    </w:p>
    <w:p w14:paraId="7632486B" w14:textId="77777777" w:rsidR="00DC752A" w:rsidRPr="00BD3744" w:rsidRDefault="009551F4" w:rsidP="009551F4">
      <w:pPr>
        <w:keepNext/>
        <w:jc w:val="center"/>
        <w:outlineLvl w:val="2"/>
        <w:rPr>
          <w:rFonts w:ascii="Cambria" w:hAnsi="Cambria"/>
          <w:sz w:val="22"/>
          <w:szCs w:val="22"/>
        </w:rPr>
      </w:pPr>
      <w:r w:rsidRPr="00BD3744">
        <w:rPr>
          <w:rFonts w:ascii="Cambria" w:hAnsi="Cambria"/>
          <w:b/>
          <w:sz w:val="22"/>
          <w:szCs w:val="22"/>
        </w:rPr>
        <w:t xml:space="preserve">     O  KOMUNALNOJ NAKNADI</w:t>
      </w:r>
      <w:r w:rsidRPr="00BD3744">
        <w:rPr>
          <w:rFonts w:ascii="Cambria" w:hAnsi="Cambria"/>
          <w:sz w:val="22"/>
          <w:szCs w:val="22"/>
        </w:rPr>
        <w:t> </w:t>
      </w:r>
    </w:p>
    <w:p w14:paraId="021138CC" w14:textId="77777777" w:rsidR="00DC752A" w:rsidRPr="00BD3744" w:rsidRDefault="00DC752A" w:rsidP="00DC752A">
      <w:pPr>
        <w:keepNext/>
        <w:jc w:val="center"/>
        <w:outlineLvl w:val="2"/>
        <w:rPr>
          <w:rFonts w:ascii="Cambria" w:hAnsi="Cambria"/>
          <w:sz w:val="22"/>
          <w:szCs w:val="22"/>
        </w:rPr>
      </w:pPr>
    </w:p>
    <w:p w14:paraId="69BC8A67" w14:textId="77777777" w:rsidR="00DC752A" w:rsidRPr="00BD3744" w:rsidRDefault="00DC752A" w:rsidP="00DC752A">
      <w:pPr>
        <w:jc w:val="both"/>
        <w:rPr>
          <w:rFonts w:ascii="Cambria" w:hAnsi="Cambria"/>
          <w:b/>
          <w:sz w:val="22"/>
          <w:szCs w:val="22"/>
        </w:rPr>
      </w:pPr>
      <w:r w:rsidRPr="00BD3744">
        <w:rPr>
          <w:rFonts w:ascii="Cambria" w:hAnsi="Cambria"/>
          <w:b/>
          <w:sz w:val="22"/>
          <w:szCs w:val="22"/>
        </w:rPr>
        <w:t xml:space="preserve">I.  </w:t>
      </w:r>
      <w:r w:rsidR="00AF2327" w:rsidRPr="00BD3744">
        <w:rPr>
          <w:rFonts w:ascii="Cambria" w:hAnsi="Cambria"/>
          <w:b/>
          <w:sz w:val="22"/>
          <w:szCs w:val="22"/>
        </w:rPr>
        <w:t>OPĆE</w:t>
      </w:r>
      <w:r w:rsidRPr="00BD3744">
        <w:rPr>
          <w:rFonts w:ascii="Cambria" w:hAnsi="Cambria"/>
          <w:b/>
          <w:sz w:val="22"/>
          <w:szCs w:val="22"/>
        </w:rPr>
        <w:t xml:space="preserve"> ODREDBE</w:t>
      </w:r>
    </w:p>
    <w:p w14:paraId="01167647"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1.</w:t>
      </w:r>
    </w:p>
    <w:p w14:paraId="55C438A4" w14:textId="77777777" w:rsidR="00FE60B2" w:rsidRPr="00BD3744" w:rsidRDefault="00FE60B2" w:rsidP="00DC752A">
      <w:pPr>
        <w:jc w:val="center"/>
        <w:rPr>
          <w:rFonts w:ascii="Cambria" w:hAnsi="Cambria"/>
          <w:b/>
          <w:sz w:val="22"/>
          <w:szCs w:val="22"/>
        </w:rPr>
      </w:pPr>
    </w:p>
    <w:p w14:paraId="63BDC3EB" w14:textId="77777777" w:rsidR="00DC752A" w:rsidRPr="00BD3744" w:rsidRDefault="00F0791A" w:rsidP="00F0791A">
      <w:pPr>
        <w:pStyle w:val="Tijeloteksta"/>
        <w:rPr>
          <w:rFonts w:ascii="Cambria" w:hAnsi="Cambria"/>
          <w:strike/>
          <w:szCs w:val="22"/>
        </w:rPr>
      </w:pPr>
      <w:r w:rsidRPr="00BD3744">
        <w:rPr>
          <w:rFonts w:ascii="Cambria" w:hAnsi="Cambria"/>
          <w:szCs w:val="22"/>
        </w:rPr>
        <w:t xml:space="preserve">(1) </w:t>
      </w:r>
      <w:r w:rsidR="00DC752A" w:rsidRPr="00BD3744">
        <w:rPr>
          <w:rFonts w:ascii="Cambria" w:hAnsi="Cambria"/>
          <w:szCs w:val="22"/>
        </w:rPr>
        <w:t xml:space="preserve">Ovom </w:t>
      </w:r>
      <w:r w:rsidR="002825B0" w:rsidRPr="00BD3744">
        <w:rPr>
          <w:rFonts w:ascii="Cambria" w:hAnsi="Cambria"/>
          <w:szCs w:val="22"/>
        </w:rPr>
        <w:t>O</w:t>
      </w:r>
      <w:r w:rsidR="00DC752A" w:rsidRPr="00BD3744">
        <w:rPr>
          <w:rFonts w:ascii="Cambria" w:hAnsi="Cambria"/>
          <w:szCs w:val="22"/>
        </w:rPr>
        <w:t xml:space="preserve">dlukom utvrđuju </w:t>
      </w:r>
      <w:r w:rsidR="00D60972" w:rsidRPr="00BD3744">
        <w:rPr>
          <w:rFonts w:ascii="Cambria" w:hAnsi="Cambria"/>
          <w:szCs w:val="22"/>
        </w:rPr>
        <w:t xml:space="preserve">se </w:t>
      </w:r>
      <w:r w:rsidR="00DC752A" w:rsidRPr="00BD3744">
        <w:rPr>
          <w:rFonts w:ascii="Cambria" w:hAnsi="Cambria"/>
          <w:szCs w:val="22"/>
        </w:rPr>
        <w:t xml:space="preserve">područja zona u </w:t>
      </w:r>
      <w:r w:rsidR="00FE60B2" w:rsidRPr="00BD3744">
        <w:rPr>
          <w:rFonts w:ascii="Cambria" w:hAnsi="Cambria"/>
          <w:szCs w:val="22"/>
        </w:rPr>
        <w:t xml:space="preserve">Općini </w:t>
      </w:r>
      <w:r w:rsidR="00602944" w:rsidRPr="00BD3744">
        <w:rPr>
          <w:rFonts w:ascii="Cambria" w:hAnsi="Cambria"/>
          <w:szCs w:val="22"/>
        </w:rPr>
        <w:t>Nova Kapela</w:t>
      </w:r>
      <w:r w:rsidR="00D60972" w:rsidRPr="00BD3744">
        <w:rPr>
          <w:rFonts w:ascii="Cambria" w:hAnsi="Cambria"/>
          <w:szCs w:val="22"/>
        </w:rPr>
        <w:t xml:space="preserve"> u kojima se naplaćuje komunalna naknada</w:t>
      </w:r>
      <w:r w:rsidR="00C34803" w:rsidRPr="00BD3744">
        <w:rPr>
          <w:rFonts w:ascii="Cambria" w:hAnsi="Cambria"/>
          <w:szCs w:val="22"/>
        </w:rPr>
        <w:t>, koeficijenti zone</w:t>
      </w:r>
      <w:r w:rsidR="00DC752A" w:rsidRPr="00BD3744">
        <w:rPr>
          <w:rFonts w:ascii="Cambria" w:hAnsi="Cambria"/>
          <w:szCs w:val="22"/>
        </w:rPr>
        <w:t xml:space="preserve"> (</w:t>
      </w:r>
      <w:proofErr w:type="spellStart"/>
      <w:r w:rsidR="00DC752A" w:rsidRPr="00BD3744">
        <w:rPr>
          <w:rFonts w:ascii="Cambria" w:hAnsi="Cambria"/>
          <w:szCs w:val="22"/>
        </w:rPr>
        <w:t>Kz</w:t>
      </w:r>
      <w:proofErr w:type="spellEnd"/>
      <w:r w:rsidR="00DC752A" w:rsidRPr="00BD3744">
        <w:rPr>
          <w:rFonts w:ascii="Cambria" w:hAnsi="Cambria"/>
          <w:szCs w:val="22"/>
        </w:rPr>
        <w:t>)</w:t>
      </w:r>
      <w:r w:rsidR="0038523F" w:rsidRPr="00BD3744">
        <w:rPr>
          <w:rFonts w:ascii="Cambria" w:hAnsi="Cambria"/>
          <w:szCs w:val="22"/>
        </w:rPr>
        <w:t>,</w:t>
      </w:r>
      <w:r w:rsidR="00DC752A" w:rsidRPr="00BD3744">
        <w:rPr>
          <w:rFonts w:ascii="Cambria" w:hAnsi="Cambria"/>
          <w:szCs w:val="22"/>
        </w:rPr>
        <w:t xml:space="preserve"> koeficijenti namjene</w:t>
      </w:r>
      <w:r w:rsidR="00D60972" w:rsidRPr="00BD3744">
        <w:rPr>
          <w:rFonts w:ascii="Cambria" w:hAnsi="Cambria"/>
          <w:szCs w:val="22"/>
        </w:rPr>
        <w:t xml:space="preserve"> za nekretnine za koje se plaća komunalna naknada</w:t>
      </w:r>
      <w:r w:rsidR="00DC752A" w:rsidRPr="00BD3744">
        <w:rPr>
          <w:rFonts w:ascii="Cambria" w:hAnsi="Cambria"/>
          <w:szCs w:val="22"/>
        </w:rPr>
        <w:t xml:space="preserve"> (Kn)</w:t>
      </w:r>
      <w:r w:rsidR="0038523F" w:rsidRPr="00BD3744">
        <w:rPr>
          <w:rFonts w:ascii="Cambria" w:hAnsi="Cambria"/>
          <w:szCs w:val="22"/>
        </w:rPr>
        <w:t>,</w:t>
      </w:r>
      <w:r w:rsidR="00DC752A" w:rsidRPr="00BD3744">
        <w:rPr>
          <w:rFonts w:ascii="Cambria" w:hAnsi="Cambria"/>
          <w:szCs w:val="22"/>
        </w:rPr>
        <w:t xml:space="preserve"> rok plaćanja komunalne naknade, nekretnine važne za </w:t>
      </w:r>
      <w:r w:rsidR="00FE60B2" w:rsidRPr="00BD3744">
        <w:rPr>
          <w:rFonts w:ascii="Cambria" w:hAnsi="Cambria"/>
          <w:szCs w:val="22"/>
        </w:rPr>
        <w:t xml:space="preserve">Općinu </w:t>
      </w:r>
      <w:r w:rsidR="00602944" w:rsidRPr="00BD3744">
        <w:rPr>
          <w:rFonts w:ascii="Cambria" w:hAnsi="Cambria"/>
          <w:szCs w:val="22"/>
        </w:rPr>
        <w:t>Nova Kapela</w:t>
      </w:r>
      <w:r w:rsidR="00DC752A" w:rsidRPr="00BD3744">
        <w:rPr>
          <w:rFonts w:ascii="Cambria" w:hAnsi="Cambria"/>
          <w:szCs w:val="22"/>
        </w:rPr>
        <w:t xml:space="preserve"> koje se u potpunosti ili djelomično oslobađaju</w:t>
      </w:r>
      <w:r w:rsidR="00D60972" w:rsidRPr="00BD3744">
        <w:rPr>
          <w:rFonts w:ascii="Cambria" w:hAnsi="Cambria"/>
          <w:szCs w:val="22"/>
        </w:rPr>
        <w:t xml:space="preserve"> od plaćanja komunalne naknade te </w:t>
      </w:r>
      <w:r w:rsidR="00DC752A" w:rsidRPr="00BD3744">
        <w:rPr>
          <w:rFonts w:ascii="Cambria" w:hAnsi="Cambria"/>
          <w:szCs w:val="22"/>
        </w:rPr>
        <w:t>uvjeti zbog kojih se u pojedinačnim slučajevima može odobriti potpuno ili djelomično oslobođenje od obveze plaćanja komunalne naknade</w:t>
      </w:r>
      <w:r w:rsidR="00D60972" w:rsidRPr="00BD3744">
        <w:rPr>
          <w:rFonts w:ascii="Cambria" w:hAnsi="Cambria"/>
          <w:szCs w:val="22"/>
        </w:rPr>
        <w:t>.</w:t>
      </w:r>
    </w:p>
    <w:p w14:paraId="0211F999" w14:textId="77777777" w:rsidR="00DC752A" w:rsidRPr="00BD3744" w:rsidRDefault="00DC752A" w:rsidP="00DC752A">
      <w:pPr>
        <w:pStyle w:val="Tijeloteksta"/>
        <w:rPr>
          <w:rFonts w:ascii="Cambria" w:hAnsi="Cambria"/>
          <w:szCs w:val="22"/>
        </w:rPr>
      </w:pPr>
    </w:p>
    <w:p w14:paraId="06A1134A"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2.</w:t>
      </w:r>
    </w:p>
    <w:p w14:paraId="6C6DB3E8" w14:textId="77777777" w:rsidR="00EB40D2" w:rsidRPr="00BD3744" w:rsidRDefault="00EB40D2" w:rsidP="00DC752A">
      <w:pPr>
        <w:jc w:val="center"/>
        <w:rPr>
          <w:rFonts w:ascii="Cambria" w:hAnsi="Cambria"/>
          <w:b/>
          <w:sz w:val="22"/>
          <w:szCs w:val="22"/>
        </w:rPr>
      </w:pPr>
    </w:p>
    <w:p w14:paraId="479BBAB1" w14:textId="77777777" w:rsidR="00AF2327" w:rsidRPr="00BD3744" w:rsidRDefault="00DC752A" w:rsidP="00F0791A">
      <w:pPr>
        <w:pStyle w:val="Default"/>
        <w:numPr>
          <w:ilvl w:val="0"/>
          <w:numId w:val="23"/>
        </w:numPr>
        <w:tabs>
          <w:tab w:val="left" w:pos="426"/>
        </w:tabs>
        <w:ind w:left="0" w:firstLine="0"/>
        <w:jc w:val="both"/>
        <w:rPr>
          <w:rFonts w:ascii="Cambria" w:hAnsi="Cambria"/>
          <w:sz w:val="22"/>
          <w:szCs w:val="22"/>
        </w:rPr>
      </w:pPr>
      <w:r w:rsidRPr="00BD3744">
        <w:rPr>
          <w:rFonts w:ascii="Cambria" w:hAnsi="Cambria"/>
          <w:color w:val="auto"/>
          <w:sz w:val="22"/>
          <w:szCs w:val="22"/>
        </w:rPr>
        <w:t xml:space="preserve">Komunalna naknada </w:t>
      </w:r>
      <w:r w:rsidR="00AF2327" w:rsidRPr="00BD3744">
        <w:rPr>
          <w:rFonts w:ascii="Cambria" w:hAnsi="Cambria"/>
          <w:color w:val="auto"/>
          <w:sz w:val="22"/>
          <w:szCs w:val="22"/>
        </w:rPr>
        <w:t>prihod je</w:t>
      </w:r>
      <w:r w:rsidR="00EB40D2" w:rsidRPr="00BD3744">
        <w:rPr>
          <w:rFonts w:ascii="Cambria" w:hAnsi="Cambria"/>
          <w:color w:val="auto"/>
          <w:sz w:val="22"/>
          <w:szCs w:val="22"/>
        </w:rPr>
        <w:t xml:space="preserve"> proračuna Općine </w:t>
      </w:r>
      <w:r w:rsidR="00602944" w:rsidRPr="00BD3744">
        <w:rPr>
          <w:rFonts w:ascii="Cambria" w:hAnsi="Cambria"/>
          <w:color w:val="auto"/>
          <w:sz w:val="22"/>
          <w:szCs w:val="22"/>
        </w:rPr>
        <w:t>Nova Kapela</w:t>
      </w:r>
      <w:r w:rsidR="00AF2327" w:rsidRPr="00BD3744">
        <w:rPr>
          <w:rFonts w:ascii="Cambria" w:hAnsi="Cambria"/>
          <w:color w:val="auto"/>
          <w:sz w:val="22"/>
          <w:szCs w:val="22"/>
        </w:rPr>
        <w:t xml:space="preserve"> koji se koristi za </w:t>
      </w:r>
      <w:r w:rsidRPr="00BD3744">
        <w:rPr>
          <w:rFonts w:ascii="Cambria" w:hAnsi="Cambria"/>
          <w:sz w:val="22"/>
          <w:szCs w:val="22"/>
        </w:rPr>
        <w:t>financiranje održavanja i građenja komunalne infrastrukture</w:t>
      </w:r>
      <w:r w:rsidR="00877F01" w:rsidRPr="00BD3744">
        <w:rPr>
          <w:rFonts w:ascii="Cambria" w:hAnsi="Cambria"/>
          <w:sz w:val="22"/>
          <w:szCs w:val="22"/>
        </w:rPr>
        <w:t>, financiranje građenja i održavanja objekata predškolskog, školskog, zdravstvenog i socijalnog sadržaja, javnih građevina sportske i kulturne namjene te poboljšanja energetske učinkovitosti zgrada u vlasništvu Općine Nova Kapela.</w:t>
      </w:r>
    </w:p>
    <w:p w14:paraId="3C55E6C0" w14:textId="77777777" w:rsidR="00DC752A" w:rsidRPr="00BD3744" w:rsidRDefault="00DC752A" w:rsidP="00DC752A">
      <w:pPr>
        <w:jc w:val="center"/>
        <w:rPr>
          <w:rFonts w:ascii="Cambria" w:hAnsi="Cambria"/>
          <w:b/>
          <w:sz w:val="22"/>
          <w:szCs w:val="22"/>
        </w:rPr>
      </w:pPr>
    </w:p>
    <w:p w14:paraId="46823468"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3.</w:t>
      </w:r>
    </w:p>
    <w:p w14:paraId="0C215FC3" w14:textId="77777777" w:rsidR="00EB40D2" w:rsidRPr="00BD3744" w:rsidRDefault="00EB40D2" w:rsidP="00DC752A">
      <w:pPr>
        <w:jc w:val="center"/>
        <w:rPr>
          <w:rFonts w:ascii="Cambria" w:hAnsi="Cambria"/>
          <w:b/>
          <w:sz w:val="22"/>
          <w:szCs w:val="22"/>
        </w:rPr>
      </w:pPr>
    </w:p>
    <w:p w14:paraId="7763777B" w14:textId="77777777" w:rsidR="00DC752A" w:rsidRPr="00BD3744" w:rsidRDefault="00862F85" w:rsidP="000A7E5B">
      <w:pPr>
        <w:pStyle w:val="Odlomakpopisa"/>
        <w:numPr>
          <w:ilvl w:val="0"/>
          <w:numId w:val="24"/>
        </w:numPr>
        <w:tabs>
          <w:tab w:val="left" w:pos="426"/>
        </w:tabs>
        <w:ind w:left="0" w:firstLine="0"/>
        <w:jc w:val="both"/>
        <w:rPr>
          <w:rFonts w:ascii="Cambria" w:hAnsi="Cambria"/>
          <w:sz w:val="22"/>
          <w:szCs w:val="22"/>
        </w:rPr>
      </w:pPr>
      <w:r w:rsidRPr="00BD3744">
        <w:rPr>
          <w:rFonts w:ascii="Cambria" w:hAnsi="Cambria"/>
          <w:sz w:val="22"/>
          <w:szCs w:val="22"/>
        </w:rPr>
        <w:t>K</w:t>
      </w:r>
      <w:r w:rsidR="00DC752A" w:rsidRPr="00BD3744">
        <w:rPr>
          <w:rFonts w:ascii="Cambria" w:hAnsi="Cambria"/>
          <w:sz w:val="22"/>
          <w:szCs w:val="22"/>
        </w:rPr>
        <w:t>omunalna naknada plaća se za</w:t>
      </w:r>
      <w:r w:rsidR="00AF2327" w:rsidRPr="00BD3744">
        <w:rPr>
          <w:rFonts w:ascii="Cambria" w:hAnsi="Cambria"/>
          <w:sz w:val="22"/>
          <w:szCs w:val="22"/>
        </w:rPr>
        <w:t xml:space="preserve"> nekretnine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w:t>
      </w:r>
      <w:r w:rsidR="00B03851" w:rsidRPr="00BD3744">
        <w:rPr>
          <w:rFonts w:ascii="Cambria" w:hAnsi="Cambria"/>
          <w:sz w:val="22"/>
          <w:szCs w:val="22"/>
        </w:rPr>
        <w:t xml:space="preserve">astrukture Općine </w:t>
      </w:r>
      <w:r w:rsidR="00877F01" w:rsidRPr="00BD3744">
        <w:rPr>
          <w:rFonts w:ascii="Cambria" w:hAnsi="Cambria"/>
          <w:sz w:val="22"/>
          <w:szCs w:val="22"/>
        </w:rPr>
        <w:t>Nova Kapela</w:t>
      </w:r>
      <w:r w:rsidR="00AF2327" w:rsidRPr="00BD3744">
        <w:rPr>
          <w:rFonts w:ascii="Cambria" w:hAnsi="Cambria"/>
          <w:sz w:val="22"/>
          <w:szCs w:val="22"/>
        </w:rPr>
        <w:t xml:space="preserve"> i to za</w:t>
      </w:r>
      <w:r w:rsidR="00DC752A" w:rsidRPr="00BD3744">
        <w:rPr>
          <w:rFonts w:ascii="Cambria" w:hAnsi="Cambria"/>
          <w:sz w:val="22"/>
          <w:szCs w:val="22"/>
        </w:rPr>
        <w:t>:</w:t>
      </w:r>
    </w:p>
    <w:p w14:paraId="3DEB9A00" w14:textId="77777777" w:rsidR="00DC752A" w:rsidRPr="00BD3744" w:rsidRDefault="00DC752A" w:rsidP="000A7E5B">
      <w:pPr>
        <w:pStyle w:val="Odlomakpopisa"/>
        <w:numPr>
          <w:ilvl w:val="0"/>
          <w:numId w:val="5"/>
        </w:numPr>
        <w:ind w:left="426" w:hanging="426"/>
        <w:jc w:val="both"/>
        <w:rPr>
          <w:rFonts w:ascii="Cambria" w:hAnsi="Cambria"/>
          <w:sz w:val="22"/>
          <w:szCs w:val="22"/>
        </w:rPr>
      </w:pPr>
      <w:r w:rsidRPr="00BD3744">
        <w:rPr>
          <w:rFonts w:ascii="Cambria" w:hAnsi="Cambria"/>
          <w:sz w:val="22"/>
          <w:szCs w:val="22"/>
        </w:rPr>
        <w:t>stambeni prostor,</w:t>
      </w:r>
    </w:p>
    <w:p w14:paraId="127FD6A2" w14:textId="77777777" w:rsidR="00B03851" w:rsidRPr="00BD3744" w:rsidRDefault="00B03851" w:rsidP="000A7E5B">
      <w:pPr>
        <w:pStyle w:val="Odlomakpopisa"/>
        <w:numPr>
          <w:ilvl w:val="0"/>
          <w:numId w:val="5"/>
        </w:numPr>
        <w:ind w:left="426" w:hanging="426"/>
        <w:jc w:val="both"/>
        <w:rPr>
          <w:rFonts w:ascii="Cambria" w:hAnsi="Cambria"/>
          <w:sz w:val="22"/>
          <w:szCs w:val="22"/>
        </w:rPr>
      </w:pPr>
      <w:r w:rsidRPr="00BD3744">
        <w:rPr>
          <w:rFonts w:ascii="Cambria" w:hAnsi="Cambria"/>
          <w:sz w:val="22"/>
          <w:szCs w:val="22"/>
        </w:rPr>
        <w:t>garažni prostor</w:t>
      </w:r>
    </w:p>
    <w:p w14:paraId="4D59B627" w14:textId="77777777" w:rsidR="00DC752A" w:rsidRPr="00BD3744" w:rsidRDefault="00DC752A" w:rsidP="00B03851">
      <w:pPr>
        <w:pStyle w:val="Odlomakpopisa"/>
        <w:numPr>
          <w:ilvl w:val="0"/>
          <w:numId w:val="5"/>
        </w:numPr>
        <w:ind w:left="426" w:hanging="426"/>
        <w:jc w:val="both"/>
        <w:rPr>
          <w:rFonts w:ascii="Cambria" w:hAnsi="Cambria"/>
          <w:sz w:val="22"/>
          <w:szCs w:val="22"/>
        </w:rPr>
      </w:pPr>
      <w:r w:rsidRPr="00BD3744">
        <w:rPr>
          <w:rFonts w:ascii="Cambria" w:hAnsi="Cambria"/>
          <w:sz w:val="22"/>
          <w:szCs w:val="22"/>
        </w:rPr>
        <w:t xml:space="preserve">poslovni prostor, </w:t>
      </w:r>
    </w:p>
    <w:p w14:paraId="05ADE3F1" w14:textId="77777777" w:rsidR="00DC752A" w:rsidRPr="00BD3744" w:rsidRDefault="00DC752A" w:rsidP="000A7E5B">
      <w:pPr>
        <w:pStyle w:val="Odlomakpopisa"/>
        <w:numPr>
          <w:ilvl w:val="0"/>
          <w:numId w:val="5"/>
        </w:numPr>
        <w:ind w:left="426" w:hanging="426"/>
        <w:jc w:val="both"/>
        <w:rPr>
          <w:rFonts w:ascii="Cambria" w:hAnsi="Cambria"/>
          <w:sz w:val="22"/>
          <w:szCs w:val="22"/>
        </w:rPr>
      </w:pPr>
      <w:r w:rsidRPr="00BD3744">
        <w:rPr>
          <w:rFonts w:ascii="Cambria" w:hAnsi="Cambria"/>
          <w:sz w:val="22"/>
          <w:szCs w:val="22"/>
        </w:rPr>
        <w:t>građevinsko zemljište koje služi za obavljanje poslovne djelatnosti,</w:t>
      </w:r>
    </w:p>
    <w:p w14:paraId="7B0E4BFF" w14:textId="77777777" w:rsidR="00DC752A" w:rsidRPr="00BD3744" w:rsidRDefault="00DC752A" w:rsidP="000A7E5B">
      <w:pPr>
        <w:pStyle w:val="Odlomakpopisa"/>
        <w:numPr>
          <w:ilvl w:val="0"/>
          <w:numId w:val="5"/>
        </w:numPr>
        <w:ind w:left="426" w:hanging="426"/>
        <w:jc w:val="both"/>
        <w:rPr>
          <w:rFonts w:ascii="Cambria" w:hAnsi="Cambria"/>
          <w:sz w:val="22"/>
          <w:szCs w:val="22"/>
        </w:rPr>
      </w:pPr>
      <w:r w:rsidRPr="00BD3744">
        <w:rPr>
          <w:rFonts w:ascii="Cambria" w:hAnsi="Cambria"/>
          <w:sz w:val="22"/>
          <w:szCs w:val="22"/>
        </w:rPr>
        <w:t>neizgrađeno građevinsko zemljište</w:t>
      </w:r>
      <w:r w:rsidR="00AF2327" w:rsidRPr="00BD3744">
        <w:rPr>
          <w:rFonts w:ascii="Cambria" w:hAnsi="Cambria"/>
          <w:sz w:val="22"/>
          <w:szCs w:val="22"/>
        </w:rPr>
        <w:t xml:space="preserve">. </w:t>
      </w:r>
    </w:p>
    <w:p w14:paraId="6E865F5C" w14:textId="77777777" w:rsidR="00DC752A" w:rsidRPr="00BD3744" w:rsidRDefault="00DC752A" w:rsidP="000A7E5B">
      <w:pPr>
        <w:pStyle w:val="Odlomakpopisa"/>
        <w:numPr>
          <w:ilvl w:val="0"/>
          <w:numId w:val="24"/>
        </w:numPr>
        <w:tabs>
          <w:tab w:val="left" w:pos="426"/>
        </w:tabs>
        <w:ind w:left="0" w:firstLine="0"/>
        <w:jc w:val="both"/>
        <w:rPr>
          <w:rFonts w:ascii="Cambria" w:hAnsi="Cambria"/>
          <w:sz w:val="22"/>
          <w:szCs w:val="22"/>
        </w:rPr>
      </w:pPr>
      <w:r w:rsidRPr="00BD3744">
        <w:rPr>
          <w:rFonts w:ascii="Cambria" w:hAnsi="Cambria"/>
          <w:sz w:val="22"/>
          <w:szCs w:val="22"/>
        </w:rPr>
        <w:t xml:space="preserve">Građevinskim zemljištem koje služi obavljanju poslovne djelatnosti smatra se zemljište koje se nalazi unutar ili izvan granica građevinskog područja, a na kojemu se obavlja poslovna djelatnost. </w:t>
      </w:r>
    </w:p>
    <w:p w14:paraId="340531A7" w14:textId="77777777" w:rsidR="00DC752A" w:rsidRPr="00BD3744" w:rsidRDefault="00DC752A" w:rsidP="000A7E5B">
      <w:pPr>
        <w:pStyle w:val="Default"/>
        <w:numPr>
          <w:ilvl w:val="0"/>
          <w:numId w:val="24"/>
        </w:numPr>
        <w:tabs>
          <w:tab w:val="left" w:pos="426"/>
        </w:tabs>
        <w:ind w:left="0" w:firstLine="0"/>
        <w:jc w:val="both"/>
        <w:rPr>
          <w:rFonts w:ascii="Cambria" w:hAnsi="Cambria"/>
          <w:color w:val="auto"/>
          <w:sz w:val="22"/>
          <w:szCs w:val="22"/>
        </w:rPr>
      </w:pPr>
      <w:r w:rsidRPr="00BD3744">
        <w:rPr>
          <w:rFonts w:ascii="Cambria" w:hAnsi="Cambria"/>
          <w:color w:val="auto"/>
          <w:sz w:val="22"/>
          <w:szCs w:val="22"/>
        </w:rPr>
        <w:t xml:space="preserve">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  </w:t>
      </w:r>
    </w:p>
    <w:p w14:paraId="464E966E" w14:textId="77777777" w:rsidR="00DC752A" w:rsidRPr="00BD3744" w:rsidRDefault="00DC752A" w:rsidP="00DC752A">
      <w:pPr>
        <w:ind w:firstLine="708"/>
        <w:jc w:val="both"/>
        <w:rPr>
          <w:rFonts w:ascii="Cambria" w:hAnsi="Cambria"/>
          <w:color w:val="538135"/>
          <w:sz w:val="22"/>
          <w:szCs w:val="22"/>
        </w:rPr>
      </w:pPr>
    </w:p>
    <w:p w14:paraId="4FEDCDBB" w14:textId="77777777" w:rsidR="00F91515" w:rsidRPr="00BD3744" w:rsidRDefault="00F91515" w:rsidP="008D7D1E">
      <w:pPr>
        <w:jc w:val="center"/>
        <w:rPr>
          <w:rFonts w:ascii="Cambria" w:hAnsi="Cambria"/>
          <w:b/>
          <w:sz w:val="22"/>
          <w:szCs w:val="22"/>
        </w:rPr>
      </w:pPr>
    </w:p>
    <w:p w14:paraId="70FA5B9E" w14:textId="77777777" w:rsidR="00F91515" w:rsidRPr="00BD3744" w:rsidRDefault="00F91515" w:rsidP="008D7D1E">
      <w:pPr>
        <w:jc w:val="center"/>
        <w:rPr>
          <w:rFonts w:ascii="Cambria" w:hAnsi="Cambria"/>
          <w:b/>
          <w:sz w:val="22"/>
          <w:szCs w:val="22"/>
        </w:rPr>
      </w:pPr>
    </w:p>
    <w:p w14:paraId="4F99B0B0" w14:textId="77777777" w:rsidR="00DC752A" w:rsidRPr="00BD3744" w:rsidRDefault="00DC752A" w:rsidP="008D7D1E">
      <w:pPr>
        <w:jc w:val="center"/>
        <w:rPr>
          <w:rFonts w:ascii="Cambria" w:hAnsi="Cambria"/>
          <w:b/>
          <w:sz w:val="22"/>
          <w:szCs w:val="22"/>
        </w:rPr>
      </w:pPr>
      <w:r w:rsidRPr="00BD3744">
        <w:rPr>
          <w:rFonts w:ascii="Cambria" w:hAnsi="Cambria"/>
          <w:b/>
          <w:sz w:val="22"/>
          <w:szCs w:val="22"/>
        </w:rPr>
        <w:lastRenderedPageBreak/>
        <w:t xml:space="preserve">Članak </w:t>
      </w:r>
      <w:r w:rsidR="005E1FB1" w:rsidRPr="00BD3744">
        <w:rPr>
          <w:rFonts w:ascii="Cambria" w:hAnsi="Cambria"/>
          <w:b/>
          <w:sz w:val="22"/>
          <w:szCs w:val="22"/>
        </w:rPr>
        <w:t>4.</w:t>
      </w:r>
    </w:p>
    <w:p w14:paraId="561C262E" w14:textId="77777777" w:rsidR="00F91515" w:rsidRPr="00BD3744" w:rsidRDefault="00F91515" w:rsidP="008D7D1E">
      <w:pPr>
        <w:jc w:val="center"/>
        <w:rPr>
          <w:rFonts w:ascii="Cambria" w:hAnsi="Cambria"/>
          <w:b/>
          <w:sz w:val="22"/>
          <w:szCs w:val="22"/>
        </w:rPr>
      </w:pPr>
    </w:p>
    <w:p w14:paraId="10F18F2D" w14:textId="77777777" w:rsidR="00DC752A" w:rsidRPr="00BD3744" w:rsidRDefault="00DC752A" w:rsidP="000A7E5B">
      <w:pPr>
        <w:pStyle w:val="Odlomakpopisa"/>
        <w:numPr>
          <w:ilvl w:val="0"/>
          <w:numId w:val="25"/>
        </w:numPr>
        <w:jc w:val="both"/>
        <w:rPr>
          <w:rFonts w:ascii="Cambria" w:hAnsi="Cambria"/>
          <w:sz w:val="22"/>
          <w:szCs w:val="22"/>
        </w:rPr>
      </w:pPr>
      <w:r w:rsidRPr="00BD3744">
        <w:rPr>
          <w:rFonts w:ascii="Cambria" w:hAnsi="Cambria"/>
          <w:sz w:val="22"/>
          <w:szCs w:val="22"/>
        </w:rPr>
        <w:t>Komunalnu naknadu plaća vlasnik, odnosno</w:t>
      </w:r>
      <w:r w:rsidR="00B03851" w:rsidRPr="00BD3744">
        <w:rPr>
          <w:rFonts w:ascii="Cambria" w:hAnsi="Cambria"/>
          <w:sz w:val="22"/>
          <w:szCs w:val="22"/>
        </w:rPr>
        <w:t xml:space="preserve"> korisnik nekretnine iz članka 3</w:t>
      </w:r>
      <w:r w:rsidRPr="00BD3744">
        <w:rPr>
          <w:rFonts w:ascii="Cambria" w:hAnsi="Cambria"/>
          <w:sz w:val="22"/>
          <w:szCs w:val="22"/>
        </w:rPr>
        <w:t xml:space="preserve">. ove Odluke. </w:t>
      </w:r>
    </w:p>
    <w:p w14:paraId="1E0E6A5F" w14:textId="77777777" w:rsidR="00DC752A" w:rsidRPr="00BD3744" w:rsidRDefault="00DC752A" w:rsidP="000A7E5B">
      <w:pPr>
        <w:pStyle w:val="Default"/>
        <w:numPr>
          <w:ilvl w:val="0"/>
          <w:numId w:val="25"/>
        </w:numPr>
        <w:jc w:val="both"/>
        <w:rPr>
          <w:rFonts w:ascii="Cambria" w:hAnsi="Cambria"/>
          <w:color w:val="auto"/>
          <w:sz w:val="22"/>
          <w:szCs w:val="22"/>
        </w:rPr>
      </w:pPr>
      <w:r w:rsidRPr="00BD3744">
        <w:rPr>
          <w:rFonts w:ascii="Cambria" w:hAnsi="Cambria"/>
          <w:color w:val="auto"/>
          <w:sz w:val="22"/>
          <w:szCs w:val="22"/>
        </w:rPr>
        <w:t xml:space="preserve">Korisnik nekretnine iz prethodnog stavka ovog članka plaća komunalnu naknadu ako: </w:t>
      </w:r>
    </w:p>
    <w:p w14:paraId="2A137AC1" w14:textId="77777777" w:rsidR="00DC752A" w:rsidRPr="00BD3744" w:rsidRDefault="00DC752A" w:rsidP="000A7E5B">
      <w:pPr>
        <w:pStyle w:val="Default"/>
        <w:numPr>
          <w:ilvl w:val="0"/>
          <w:numId w:val="12"/>
        </w:numPr>
        <w:ind w:left="426" w:hanging="284"/>
        <w:jc w:val="both"/>
        <w:rPr>
          <w:rFonts w:ascii="Cambria" w:hAnsi="Cambria"/>
          <w:color w:val="auto"/>
          <w:sz w:val="22"/>
          <w:szCs w:val="22"/>
        </w:rPr>
      </w:pPr>
      <w:r w:rsidRPr="00BD3744">
        <w:rPr>
          <w:rFonts w:ascii="Cambria" w:hAnsi="Cambria"/>
          <w:color w:val="auto"/>
          <w:sz w:val="22"/>
          <w:szCs w:val="22"/>
        </w:rPr>
        <w:t xml:space="preserve">je na njega obveza plaćanja te naknade prenesena pisanim ugovorom </w:t>
      </w:r>
    </w:p>
    <w:p w14:paraId="48591973" w14:textId="77777777" w:rsidR="00DC752A" w:rsidRPr="00BD3744" w:rsidRDefault="00D66B2C" w:rsidP="000A7E5B">
      <w:pPr>
        <w:pStyle w:val="Default"/>
        <w:numPr>
          <w:ilvl w:val="0"/>
          <w:numId w:val="12"/>
        </w:numPr>
        <w:ind w:left="426" w:hanging="284"/>
        <w:rPr>
          <w:rFonts w:ascii="Cambria" w:hAnsi="Cambria"/>
          <w:color w:val="auto"/>
          <w:sz w:val="22"/>
          <w:szCs w:val="22"/>
        </w:rPr>
      </w:pPr>
      <w:r w:rsidRPr="00BD3744">
        <w:rPr>
          <w:rFonts w:ascii="Cambria" w:hAnsi="Cambria"/>
          <w:color w:val="auto"/>
          <w:sz w:val="22"/>
          <w:szCs w:val="22"/>
        </w:rPr>
        <w:t>nekretninu koristi bez pravne osnove</w:t>
      </w:r>
      <w:r w:rsidR="00DC752A" w:rsidRPr="00BD3744">
        <w:rPr>
          <w:rFonts w:ascii="Cambria" w:hAnsi="Cambria"/>
          <w:color w:val="auto"/>
          <w:sz w:val="22"/>
          <w:szCs w:val="22"/>
        </w:rPr>
        <w:t xml:space="preserve"> ili  </w:t>
      </w:r>
    </w:p>
    <w:p w14:paraId="1D323ABA" w14:textId="77777777" w:rsidR="00DC752A" w:rsidRPr="00BD3744" w:rsidRDefault="00DC752A" w:rsidP="000A7E5B">
      <w:pPr>
        <w:pStyle w:val="Default"/>
        <w:numPr>
          <w:ilvl w:val="0"/>
          <w:numId w:val="12"/>
        </w:numPr>
        <w:ind w:left="426" w:hanging="284"/>
        <w:rPr>
          <w:rFonts w:ascii="Cambria" w:hAnsi="Cambria"/>
          <w:color w:val="auto"/>
          <w:sz w:val="22"/>
          <w:szCs w:val="22"/>
        </w:rPr>
      </w:pPr>
      <w:r w:rsidRPr="00BD3744">
        <w:rPr>
          <w:rFonts w:ascii="Cambria" w:hAnsi="Cambria"/>
          <w:color w:val="auto"/>
          <w:sz w:val="22"/>
          <w:szCs w:val="22"/>
        </w:rPr>
        <w:t xml:space="preserve">se ne može utvrditi vlasnik. </w:t>
      </w:r>
    </w:p>
    <w:p w14:paraId="2B03C544" w14:textId="77777777" w:rsidR="00DC752A" w:rsidRPr="00BD3744" w:rsidRDefault="00DC752A" w:rsidP="008A71F9">
      <w:pPr>
        <w:pStyle w:val="Odlomakpopisa"/>
        <w:numPr>
          <w:ilvl w:val="0"/>
          <w:numId w:val="25"/>
        </w:numPr>
        <w:tabs>
          <w:tab w:val="left" w:pos="426"/>
        </w:tabs>
        <w:ind w:left="0" w:firstLine="0"/>
        <w:jc w:val="both"/>
        <w:rPr>
          <w:rFonts w:ascii="Cambria" w:hAnsi="Cambria"/>
          <w:sz w:val="22"/>
          <w:szCs w:val="22"/>
        </w:rPr>
      </w:pPr>
      <w:r w:rsidRPr="00BD3744">
        <w:rPr>
          <w:rFonts w:ascii="Cambria" w:hAnsi="Cambria"/>
          <w:sz w:val="22"/>
          <w:szCs w:val="22"/>
        </w:rPr>
        <w:t>Vlasnik nekretnine solidarno jamči za plaćanje komunalne naknade ako je obveza plaćanja te naknade prenesena na korisnika nekretnine pisanim ugovorom.</w:t>
      </w:r>
    </w:p>
    <w:p w14:paraId="4AB3976C" w14:textId="77777777" w:rsidR="00DC752A" w:rsidRPr="00BD3744" w:rsidRDefault="00DC752A" w:rsidP="00DC752A">
      <w:pPr>
        <w:jc w:val="both"/>
        <w:rPr>
          <w:rFonts w:ascii="Cambria" w:hAnsi="Cambria"/>
          <w:strike/>
          <w:sz w:val="22"/>
          <w:szCs w:val="22"/>
        </w:rPr>
      </w:pPr>
    </w:p>
    <w:p w14:paraId="66C4DC47"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 xml:space="preserve">Članak </w:t>
      </w:r>
      <w:r w:rsidR="005E1FB1" w:rsidRPr="00BD3744">
        <w:rPr>
          <w:rFonts w:ascii="Cambria" w:hAnsi="Cambria"/>
          <w:b/>
          <w:sz w:val="22"/>
          <w:szCs w:val="22"/>
        </w:rPr>
        <w:t>5</w:t>
      </w:r>
      <w:r w:rsidRPr="00BD3744">
        <w:rPr>
          <w:rFonts w:ascii="Cambria" w:hAnsi="Cambria"/>
          <w:b/>
          <w:sz w:val="22"/>
          <w:szCs w:val="22"/>
        </w:rPr>
        <w:t>.</w:t>
      </w:r>
    </w:p>
    <w:p w14:paraId="29438C07" w14:textId="77777777" w:rsidR="00F91515" w:rsidRPr="00BD3744" w:rsidRDefault="00F91515" w:rsidP="00DC752A">
      <w:pPr>
        <w:jc w:val="center"/>
        <w:rPr>
          <w:rFonts w:ascii="Cambria" w:hAnsi="Cambria"/>
          <w:b/>
          <w:sz w:val="22"/>
          <w:szCs w:val="22"/>
        </w:rPr>
      </w:pPr>
    </w:p>
    <w:p w14:paraId="1F5FA22A" w14:textId="77777777" w:rsidR="00DC752A" w:rsidRPr="00BD3744" w:rsidRDefault="00DC752A" w:rsidP="000A7E5B">
      <w:pPr>
        <w:pStyle w:val="Default"/>
        <w:numPr>
          <w:ilvl w:val="0"/>
          <w:numId w:val="26"/>
        </w:numPr>
        <w:ind w:left="426" w:hanging="426"/>
        <w:rPr>
          <w:rFonts w:ascii="Cambria" w:hAnsi="Cambria"/>
          <w:sz w:val="22"/>
          <w:szCs w:val="22"/>
        </w:rPr>
      </w:pPr>
      <w:r w:rsidRPr="00BD3744">
        <w:rPr>
          <w:rFonts w:ascii="Cambria" w:hAnsi="Cambria"/>
          <w:sz w:val="22"/>
          <w:szCs w:val="22"/>
        </w:rPr>
        <w:t xml:space="preserve">Obveza plaćanja komunalne naknade nastaje:  </w:t>
      </w:r>
    </w:p>
    <w:p w14:paraId="32DCF2E2" w14:textId="77777777" w:rsidR="00DC752A" w:rsidRPr="00BD3744" w:rsidRDefault="00DC752A" w:rsidP="000A7E5B">
      <w:pPr>
        <w:pStyle w:val="Default"/>
        <w:numPr>
          <w:ilvl w:val="0"/>
          <w:numId w:val="9"/>
        </w:numPr>
        <w:ind w:left="426" w:hanging="426"/>
        <w:jc w:val="both"/>
        <w:rPr>
          <w:rFonts w:ascii="Cambria" w:hAnsi="Cambria"/>
          <w:sz w:val="22"/>
          <w:szCs w:val="22"/>
        </w:rPr>
      </w:pPr>
      <w:r w:rsidRPr="00BD3744">
        <w:rPr>
          <w:rFonts w:ascii="Cambria" w:hAnsi="Cambria"/>
          <w:sz w:val="22"/>
          <w:szCs w:val="22"/>
        </w:rPr>
        <w:t xml:space="preserve">danom izvršnosti uporabne dozvole, odnosno danom početka korištenja nekretnine koja </w:t>
      </w:r>
      <w:r w:rsidR="00F537E1" w:rsidRPr="00BD3744">
        <w:rPr>
          <w:rFonts w:ascii="Cambria" w:hAnsi="Cambria"/>
          <w:sz w:val="22"/>
          <w:szCs w:val="22"/>
        </w:rPr>
        <w:t>se koristi bez uporabne dozvole,</w:t>
      </w:r>
    </w:p>
    <w:p w14:paraId="615EA8D5" w14:textId="77777777" w:rsidR="00DC752A" w:rsidRPr="00BD3744" w:rsidRDefault="00DC752A" w:rsidP="000A7E5B">
      <w:pPr>
        <w:pStyle w:val="Default"/>
        <w:numPr>
          <w:ilvl w:val="0"/>
          <w:numId w:val="9"/>
        </w:numPr>
        <w:ind w:left="426" w:hanging="426"/>
        <w:jc w:val="both"/>
        <w:rPr>
          <w:rFonts w:ascii="Cambria" w:hAnsi="Cambria"/>
          <w:sz w:val="22"/>
          <w:szCs w:val="22"/>
        </w:rPr>
      </w:pPr>
      <w:r w:rsidRPr="00BD3744">
        <w:rPr>
          <w:rFonts w:ascii="Cambria" w:hAnsi="Cambria"/>
          <w:sz w:val="22"/>
          <w:szCs w:val="22"/>
        </w:rPr>
        <w:t>danom sklapanja ugovora kojim se stječe vlasništvo ili pravo korištenja nekretnine</w:t>
      </w:r>
      <w:r w:rsidR="00F537E1" w:rsidRPr="00BD3744">
        <w:rPr>
          <w:rFonts w:ascii="Cambria" w:hAnsi="Cambria"/>
          <w:sz w:val="22"/>
          <w:szCs w:val="22"/>
        </w:rPr>
        <w:t>,</w:t>
      </w:r>
    </w:p>
    <w:p w14:paraId="077FE054" w14:textId="77777777" w:rsidR="00DC752A" w:rsidRPr="00BD3744" w:rsidRDefault="00DC752A" w:rsidP="000A7E5B">
      <w:pPr>
        <w:pStyle w:val="Default"/>
        <w:numPr>
          <w:ilvl w:val="0"/>
          <w:numId w:val="9"/>
        </w:numPr>
        <w:ind w:left="426" w:hanging="426"/>
        <w:rPr>
          <w:rFonts w:ascii="Cambria" w:hAnsi="Cambria"/>
          <w:sz w:val="22"/>
          <w:szCs w:val="22"/>
        </w:rPr>
      </w:pPr>
      <w:r w:rsidRPr="00BD3744">
        <w:rPr>
          <w:rFonts w:ascii="Cambria" w:hAnsi="Cambria"/>
          <w:sz w:val="22"/>
          <w:szCs w:val="22"/>
        </w:rPr>
        <w:t>danom pravomoćnosti odluke tijela javne vlasti kojim se stječe vlasništvo nekretnine</w:t>
      </w:r>
      <w:r w:rsidR="00F537E1" w:rsidRPr="00BD3744">
        <w:rPr>
          <w:rFonts w:ascii="Cambria" w:hAnsi="Cambria"/>
          <w:sz w:val="22"/>
          <w:szCs w:val="22"/>
        </w:rPr>
        <w:t>,</w:t>
      </w:r>
    </w:p>
    <w:p w14:paraId="4FCDAE09" w14:textId="77777777" w:rsidR="00DC752A" w:rsidRPr="00BD3744" w:rsidRDefault="00DC752A" w:rsidP="000A7E5B">
      <w:pPr>
        <w:pStyle w:val="Default"/>
        <w:numPr>
          <w:ilvl w:val="0"/>
          <w:numId w:val="9"/>
        </w:numPr>
        <w:ind w:left="426" w:hanging="426"/>
        <w:rPr>
          <w:rFonts w:ascii="Cambria" w:hAnsi="Cambria"/>
          <w:sz w:val="22"/>
          <w:szCs w:val="22"/>
        </w:rPr>
      </w:pPr>
      <w:r w:rsidRPr="00BD3744">
        <w:rPr>
          <w:rFonts w:ascii="Cambria" w:hAnsi="Cambria"/>
          <w:sz w:val="22"/>
          <w:szCs w:val="22"/>
        </w:rPr>
        <w:t xml:space="preserve">danom početka korištenja nekretnine koja se koristi bez pravne osnove. </w:t>
      </w:r>
    </w:p>
    <w:p w14:paraId="209A7FF7" w14:textId="77777777" w:rsidR="00DC752A" w:rsidRPr="00BD3744" w:rsidRDefault="00DC752A" w:rsidP="000A7E5B">
      <w:pPr>
        <w:pStyle w:val="Default"/>
        <w:numPr>
          <w:ilvl w:val="0"/>
          <w:numId w:val="26"/>
        </w:numPr>
        <w:tabs>
          <w:tab w:val="left" w:pos="426"/>
        </w:tabs>
        <w:ind w:left="0" w:firstLine="0"/>
        <w:jc w:val="both"/>
        <w:rPr>
          <w:rFonts w:ascii="Cambria" w:hAnsi="Cambria"/>
          <w:sz w:val="22"/>
          <w:szCs w:val="22"/>
        </w:rPr>
      </w:pPr>
      <w:r w:rsidRPr="00BD3744">
        <w:rPr>
          <w:rFonts w:ascii="Cambria" w:hAnsi="Cambria"/>
          <w:sz w:val="22"/>
          <w:szCs w:val="22"/>
        </w:rPr>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w:t>
      </w:r>
      <w:r w:rsidR="00F537E1" w:rsidRPr="00BD3744">
        <w:rPr>
          <w:rFonts w:ascii="Cambria" w:hAnsi="Cambria"/>
          <w:sz w:val="22"/>
          <w:szCs w:val="22"/>
        </w:rPr>
        <w:t>Jedinstvenom upravnom odjelu</w:t>
      </w:r>
      <w:r w:rsidRPr="00BD3744">
        <w:rPr>
          <w:rFonts w:ascii="Cambria" w:hAnsi="Cambria"/>
          <w:sz w:val="22"/>
          <w:szCs w:val="22"/>
        </w:rPr>
        <w:t xml:space="preserve"> nastanak te obveze odnosno promjenu tih podataka.   </w:t>
      </w:r>
    </w:p>
    <w:p w14:paraId="622BE166" w14:textId="77777777" w:rsidR="00DC752A" w:rsidRPr="00BD3744" w:rsidRDefault="00DC752A" w:rsidP="000A7E5B">
      <w:pPr>
        <w:pStyle w:val="Odlomakpopisa"/>
        <w:numPr>
          <w:ilvl w:val="0"/>
          <w:numId w:val="26"/>
        </w:numPr>
        <w:tabs>
          <w:tab w:val="left" w:pos="426"/>
        </w:tabs>
        <w:ind w:left="0" w:firstLine="0"/>
        <w:jc w:val="both"/>
        <w:rPr>
          <w:rFonts w:ascii="Cambria" w:hAnsi="Cambria"/>
          <w:color w:val="538135"/>
          <w:sz w:val="22"/>
          <w:szCs w:val="22"/>
        </w:rPr>
      </w:pPr>
      <w:r w:rsidRPr="00BD3744">
        <w:rPr>
          <w:rFonts w:ascii="Cambria" w:hAnsi="Cambria"/>
          <w:sz w:val="22"/>
          <w:szCs w:val="22"/>
        </w:rPr>
        <w:t xml:space="preserve">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14:paraId="4872E883" w14:textId="77777777" w:rsidR="00DC752A" w:rsidRPr="00BD3744" w:rsidRDefault="00DC752A" w:rsidP="00DC752A">
      <w:pPr>
        <w:jc w:val="both"/>
        <w:rPr>
          <w:rFonts w:ascii="Cambria" w:hAnsi="Cambria"/>
          <w:strike/>
          <w:color w:val="538135"/>
          <w:sz w:val="22"/>
          <w:szCs w:val="22"/>
        </w:rPr>
      </w:pPr>
    </w:p>
    <w:p w14:paraId="7B4EB6FD" w14:textId="77777777" w:rsidR="00F91515" w:rsidRPr="00BD3744" w:rsidRDefault="00F91515" w:rsidP="00DC752A">
      <w:pPr>
        <w:jc w:val="both"/>
        <w:rPr>
          <w:rFonts w:ascii="Cambria" w:hAnsi="Cambria"/>
          <w:strike/>
          <w:color w:val="538135"/>
          <w:sz w:val="22"/>
          <w:szCs w:val="22"/>
        </w:rPr>
      </w:pPr>
    </w:p>
    <w:p w14:paraId="15CEFA1B" w14:textId="77777777" w:rsidR="00DC752A" w:rsidRPr="00BD3744" w:rsidRDefault="00AF2327" w:rsidP="00DC752A">
      <w:pPr>
        <w:jc w:val="both"/>
        <w:rPr>
          <w:rFonts w:ascii="Cambria" w:hAnsi="Cambria"/>
          <w:b/>
          <w:sz w:val="22"/>
          <w:szCs w:val="22"/>
        </w:rPr>
      </w:pPr>
      <w:r w:rsidRPr="00BD3744">
        <w:rPr>
          <w:rFonts w:ascii="Cambria" w:hAnsi="Cambria"/>
          <w:b/>
          <w:sz w:val="22"/>
          <w:szCs w:val="22"/>
        </w:rPr>
        <w:t>II</w:t>
      </w:r>
      <w:r w:rsidR="00146B21" w:rsidRPr="00BD3744">
        <w:rPr>
          <w:rFonts w:ascii="Cambria" w:hAnsi="Cambria"/>
          <w:b/>
          <w:sz w:val="22"/>
          <w:szCs w:val="22"/>
        </w:rPr>
        <w:t>. PODRUČJA ZONA</w:t>
      </w:r>
    </w:p>
    <w:p w14:paraId="405D8A64"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 xml:space="preserve">Članak </w:t>
      </w:r>
      <w:r w:rsidR="005E1FB1" w:rsidRPr="00BD3744">
        <w:rPr>
          <w:rFonts w:ascii="Cambria" w:hAnsi="Cambria"/>
          <w:b/>
          <w:sz w:val="22"/>
          <w:szCs w:val="22"/>
        </w:rPr>
        <w:t>6</w:t>
      </w:r>
      <w:r w:rsidRPr="00BD3744">
        <w:rPr>
          <w:rFonts w:ascii="Cambria" w:hAnsi="Cambria"/>
          <w:b/>
          <w:sz w:val="22"/>
          <w:szCs w:val="22"/>
        </w:rPr>
        <w:t xml:space="preserve">. </w:t>
      </w:r>
    </w:p>
    <w:p w14:paraId="5F92FB16" w14:textId="77777777" w:rsidR="00582E35" w:rsidRPr="00BD3744" w:rsidRDefault="00582E35" w:rsidP="00DC752A">
      <w:pPr>
        <w:jc w:val="center"/>
        <w:rPr>
          <w:rFonts w:ascii="Cambria" w:hAnsi="Cambria"/>
          <w:b/>
          <w:sz w:val="22"/>
          <w:szCs w:val="22"/>
        </w:rPr>
      </w:pPr>
    </w:p>
    <w:p w14:paraId="24B77640" w14:textId="74A9B10C" w:rsidR="00877F01" w:rsidRDefault="00582E35" w:rsidP="00582E35">
      <w:pPr>
        <w:pStyle w:val="Default"/>
        <w:numPr>
          <w:ilvl w:val="0"/>
          <w:numId w:val="27"/>
        </w:numPr>
        <w:tabs>
          <w:tab w:val="left" w:pos="426"/>
        </w:tabs>
        <w:ind w:left="0" w:firstLine="0"/>
        <w:jc w:val="both"/>
        <w:rPr>
          <w:rFonts w:ascii="Cambria" w:hAnsi="Cambria"/>
          <w:color w:val="auto"/>
          <w:sz w:val="22"/>
          <w:szCs w:val="22"/>
        </w:rPr>
      </w:pPr>
      <w:r w:rsidRPr="00BD3744">
        <w:rPr>
          <w:rFonts w:ascii="Cambria" w:hAnsi="Cambria"/>
          <w:sz w:val="22"/>
          <w:szCs w:val="22"/>
        </w:rPr>
        <w:t xml:space="preserve">Na području Općine </w:t>
      </w:r>
      <w:r w:rsidR="00877F01" w:rsidRPr="00BD3744">
        <w:rPr>
          <w:rFonts w:ascii="Cambria" w:hAnsi="Cambria"/>
          <w:sz w:val="22"/>
          <w:szCs w:val="22"/>
        </w:rPr>
        <w:t xml:space="preserve">Nova Kapela </w:t>
      </w:r>
      <w:r w:rsidR="00DC4ED3" w:rsidRPr="00BD3744">
        <w:rPr>
          <w:rFonts w:ascii="Cambria" w:hAnsi="Cambria"/>
          <w:sz w:val="22"/>
          <w:szCs w:val="22"/>
        </w:rPr>
        <w:t>utvrđuj</w:t>
      </w:r>
      <w:r w:rsidR="00877F01" w:rsidRPr="00BD3744">
        <w:rPr>
          <w:rFonts w:ascii="Cambria" w:hAnsi="Cambria"/>
          <w:sz w:val="22"/>
          <w:szCs w:val="22"/>
        </w:rPr>
        <w:t xml:space="preserve">u </w:t>
      </w:r>
      <w:r w:rsidR="00DC4ED3" w:rsidRPr="00BD3744">
        <w:rPr>
          <w:rFonts w:ascii="Cambria" w:hAnsi="Cambria"/>
          <w:sz w:val="22"/>
          <w:szCs w:val="22"/>
        </w:rPr>
        <w:t xml:space="preserve"> se </w:t>
      </w:r>
      <w:r w:rsidR="00B53BDD">
        <w:rPr>
          <w:rFonts w:ascii="Cambria" w:hAnsi="Cambria"/>
          <w:sz w:val="22"/>
          <w:szCs w:val="22"/>
        </w:rPr>
        <w:t>tri</w:t>
      </w:r>
      <w:r w:rsidR="00877F01" w:rsidRPr="00BD3744">
        <w:rPr>
          <w:rFonts w:ascii="Cambria" w:hAnsi="Cambria"/>
          <w:sz w:val="22"/>
          <w:szCs w:val="22"/>
        </w:rPr>
        <w:t xml:space="preserve"> (</w:t>
      </w:r>
      <w:r w:rsidR="00B53BDD">
        <w:rPr>
          <w:rFonts w:ascii="Cambria" w:hAnsi="Cambria"/>
          <w:sz w:val="22"/>
          <w:szCs w:val="22"/>
        </w:rPr>
        <w:t>3</w:t>
      </w:r>
      <w:r w:rsidR="00877F01" w:rsidRPr="00BD3744">
        <w:rPr>
          <w:rFonts w:ascii="Cambria" w:hAnsi="Cambria"/>
          <w:sz w:val="22"/>
          <w:szCs w:val="22"/>
        </w:rPr>
        <w:t>) zone</w:t>
      </w:r>
      <w:r w:rsidRPr="00BD3744">
        <w:rPr>
          <w:rFonts w:ascii="Cambria" w:hAnsi="Cambria"/>
          <w:color w:val="auto"/>
          <w:sz w:val="22"/>
          <w:szCs w:val="22"/>
        </w:rPr>
        <w:t xml:space="preserve"> u kojoj se naplaćuje komunalna naknada</w:t>
      </w:r>
      <w:r w:rsidR="00E17EA2">
        <w:rPr>
          <w:rFonts w:ascii="Cambria" w:hAnsi="Cambria"/>
          <w:color w:val="auto"/>
          <w:sz w:val="22"/>
          <w:szCs w:val="22"/>
        </w:rPr>
        <w:t>:</w:t>
      </w:r>
    </w:p>
    <w:p w14:paraId="1F36D1C6" w14:textId="5B752853" w:rsidR="005E5F78" w:rsidRPr="009D3158" w:rsidRDefault="005E5F78" w:rsidP="005E5F78">
      <w:pPr>
        <w:pStyle w:val="Default"/>
        <w:numPr>
          <w:ilvl w:val="0"/>
          <w:numId w:val="38"/>
        </w:numPr>
        <w:tabs>
          <w:tab w:val="left" w:pos="426"/>
        </w:tabs>
        <w:jc w:val="both"/>
        <w:rPr>
          <w:rFonts w:ascii="Cambria" w:hAnsi="Cambria"/>
          <w:color w:val="auto"/>
          <w:sz w:val="22"/>
          <w:szCs w:val="22"/>
        </w:rPr>
      </w:pPr>
      <w:r>
        <w:rPr>
          <w:rFonts w:ascii="Cambria" w:hAnsi="Cambria"/>
          <w:color w:val="auto"/>
          <w:sz w:val="22"/>
          <w:szCs w:val="22"/>
        </w:rPr>
        <w:t xml:space="preserve"> </w:t>
      </w:r>
      <w:r w:rsidRPr="009D3158">
        <w:rPr>
          <w:rFonts w:ascii="Cambria" w:hAnsi="Cambria"/>
          <w:color w:val="auto"/>
          <w:sz w:val="22"/>
          <w:szCs w:val="22"/>
        </w:rPr>
        <w:t>Zona obuhvaća:</w:t>
      </w:r>
      <w:r w:rsidR="0037335F" w:rsidRPr="009D3158">
        <w:rPr>
          <w:rFonts w:ascii="Cambria" w:hAnsi="Cambria"/>
          <w:color w:val="auto"/>
          <w:sz w:val="22"/>
          <w:szCs w:val="22"/>
        </w:rPr>
        <w:t xml:space="preserve"> Ulica kralja Tomislava od kućnog broja 1-21 i od broja 2-22a</w:t>
      </w:r>
    </w:p>
    <w:p w14:paraId="2D40475F" w14:textId="4A0E4EB1" w:rsidR="00877F01" w:rsidRPr="009D3158" w:rsidRDefault="00877F01" w:rsidP="00877F01">
      <w:pPr>
        <w:pStyle w:val="Default"/>
        <w:numPr>
          <w:ilvl w:val="0"/>
          <w:numId w:val="38"/>
        </w:numPr>
        <w:tabs>
          <w:tab w:val="left" w:pos="426"/>
        </w:tabs>
        <w:jc w:val="both"/>
        <w:rPr>
          <w:rFonts w:ascii="Cambria" w:hAnsi="Cambria"/>
          <w:color w:val="auto"/>
          <w:sz w:val="22"/>
          <w:szCs w:val="22"/>
        </w:rPr>
      </w:pPr>
      <w:r w:rsidRPr="009D3158">
        <w:rPr>
          <w:rFonts w:ascii="Cambria" w:hAnsi="Cambria"/>
          <w:color w:val="auto"/>
          <w:sz w:val="22"/>
          <w:szCs w:val="22"/>
        </w:rPr>
        <w:t xml:space="preserve">Zona obuhvaća naselja: </w:t>
      </w:r>
      <w:r w:rsidR="0037335F" w:rsidRPr="009D3158">
        <w:rPr>
          <w:rFonts w:ascii="Cambria" w:hAnsi="Cambria"/>
          <w:color w:val="auto"/>
          <w:sz w:val="22"/>
          <w:szCs w:val="22"/>
        </w:rPr>
        <w:t>Ulica kralja Tomislava od broja 23</w:t>
      </w:r>
      <w:r w:rsidR="00DE0D1D">
        <w:rPr>
          <w:rFonts w:ascii="Cambria" w:hAnsi="Cambria"/>
          <w:color w:val="auto"/>
          <w:sz w:val="22"/>
          <w:szCs w:val="22"/>
        </w:rPr>
        <w:t xml:space="preserve"> </w:t>
      </w:r>
      <w:r w:rsidR="00B53BDD">
        <w:rPr>
          <w:rFonts w:ascii="Cambria" w:hAnsi="Cambria"/>
          <w:color w:val="auto"/>
          <w:sz w:val="22"/>
          <w:szCs w:val="22"/>
        </w:rPr>
        <w:t xml:space="preserve">pa </w:t>
      </w:r>
      <w:r w:rsidR="00DE0D1D">
        <w:rPr>
          <w:rFonts w:ascii="Cambria" w:hAnsi="Cambria"/>
          <w:color w:val="auto"/>
          <w:sz w:val="22"/>
          <w:szCs w:val="22"/>
        </w:rPr>
        <w:t>nadalje</w:t>
      </w:r>
      <w:r w:rsidR="0037335F" w:rsidRPr="009D3158">
        <w:rPr>
          <w:rFonts w:ascii="Cambria" w:hAnsi="Cambria"/>
          <w:color w:val="auto"/>
          <w:sz w:val="22"/>
          <w:szCs w:val="22"/>
        </w:rPr>
        <w:t xml:space="preserve"> i od broja 24</w:t>
      </w:r>
      <w:r w:rsidR="00DE0D1D">
        <w:rPr>
          <w:rFonts w:ascii="Cambria" w:hAnsi="Cambria"/>
          <w:color w:val="auto"/>
          <w:sz w:val="22"/>
          <w:szCs w:val="22"/>
        </w:rPr>
        <w:t xml:space="preserve"> </w:t>
      </w:r>
      <w:r w:rsidR="00B53BDD">
        <w:rPr>
          <w:rFonts w:ascii="Cambria" w:hAnsi="Cambria"/>
          <w:color w:val="auto"/>
          <w:sz w:val="22"/>
          <w:szCs w:val="22"/>
        </w:rPr>
        <w:t xml:space="preserve">pa </w:t>
      </w:r>
      <w:r w:rsidR="00DE0D1D">
        <w:rPr>
          <w:rFonts w:ascii="Cambria" w:hAnsi="Cambria"/>
          <w:color w:val="auto"/>
          <w:sz w:val="22"/>
          <w:szCs w:val="22"/>
        </w:rPr>
        <w:t>nadalje</w:t>
      </w:r>
      <w:r w:rsidR="0037335F" w:rsidRPr="009D3158">
        <w:rPr>
          <w:rFonts w:ascii="Cambria" w:hAnsi="Cambria"/>
          <w:color w:val="auto"/>
          <w:sz w:val="22"/>
          <w:szCs w:val="22"/>
        </w:rPr>
        <w:t xml:space="preserve"> i ostale ulice </w:t>
      </w:r>
      <w:r w:rsidRPr="009D3158">
        <w:rPr>
          <w:rFonts w:ascii="Cambria" w:hAnsi="Cambria"/>
          <w:color w:val="auto"/>
          <w:sz w:val="22"/>
          <w:szCs w:val="22"/>
        </w:rPr>
        <w:t>Nov</w:t>
      </w:r>
      <w:r w:rsidR="00B53BDD">
        <w:rPr>
          <w:rFonts w:ascii="Cambria" w:hAnsi="Cambria"/>
          <w:color w:val="auto"/>
          <w:sz w:val="22"/>
          <w:szCs w:val="22"/>
        </w:rPr>
        <w:t>e</w:t>
      </w:r>
      <w:r w:rsidRPr="009D3158">
        <w:rPr>
          <w:rFonts w:ascii="Cambria" w:hAnsi="Cambria"/>
          <w:color w:val="auto"/>
          <w:sz w:val="22"/>
          <w:szCs w:val="22"/>
        </w:rPr>
        <w:t xml:space="preserve"> Kapel</w:t>
      </w:r>
      <w:r w:rsidR="00B53BDD">
        <w:rPr>
          <w:rFonts w:ascii="Cambria" w:hAnsi="Cambria"/>
          <w:color w:val="auto"/>
          <w:sz w:val="22"/>
          <w:szCs w:val="22"/>
        </w:rPr>
        <w:t>e</w:t>
      </w:r>
      <w:r w:rsidRPr="009D3158">
        <w:rPr>
          <w:rFonts w:ascii="Cambria" w:hAnsi="Cambria"/>
          <w:color w:val="auto"/>
          <w:sz w:val="22"/>
          <w:szCs w:val="22"/>
        </w:rPr>
        <w:t xml:space="preserve"> i </w:t>
      </w:r>
      <w:proofErr w:type="spellStart"/>
      <w:r w:rsidRPr="009D3158">
        <w:rPr>
          <w:rFonts w:ascii="Cambria" w:hAnsi="Cambria"/>
          <w:color w:val="auto"/>
          <w:sz w:val="22"/>
          <w:szCs w:val="22"/>
        </w:rPr>
        <w:t>Batrina</w:t>
      </w:r>
      <w:proofErr w:type="spellEnd"/>
    </w:p>
    <w:p w14:paraId="15FEE45A" w14:textId="03A0DFE3" w:rsidR="00877F01" w:rsidRPr="00BD3744" w:rsidRDefault="00877F01" w:rsidP="00877F01">
      <w:pPr>
        <w:pStyle w:val="Default"/>
        <w:numPr>
          <w:ilvl w:val="0"/>
          <w:numId w:val="38"/>
        </w:numPr>
        <w:tabs>
          <w:tab w:val="left" w:pos="426"/>
        </w:tabs>
        <w:jc w:val="both"/>
        <w:rPr>
          <w:rFonts w:ascii="Cambria" w:hAnsi="Cambria"/>
          <w:color w:val="auto"/>
          <w:sz w:val="22"/>
          <w:szCs w:val="22"/>
        </w:rPr>
      </w:pPr>
      <w:r w:rsidRPr="00BD3744">
        <w:rPr>
          <w:rFonts w:ascii="Cambria" w:hAnsi="Cambria"/>
          <w:color w:val="auto"/>
          <w:sz w:val="22"/>
          <w:szCs w:val="22"/>
        </w:rPr>
        <w:t xml:space="preserve">Zona obuhvaća naselja: Bili Brig, </w:t>
      </w:r>
      <w:proofErr w:type="spellStart"/>
      <w:r w:rsidRPr="00BD3744">
        <w:rPr>
          <w:rFonts w:ascii="Cambria" w:hAnsi="Cambria"/>
          <w:color w:val="auto"/>
          <w:sz w:val="22"/>
          <w:szCs w:val="22"/>
        </w:rPr>
        <w:t>Dragovci</w:t>
      </w:r>
      <w:proofErr w:type="spellEnd"/>
      <w:r w:rsidRPr="00BD3744">
        <w:rPr>
          <w:rFonts w:ascii="Cambria" w:hAnsi="Cambria"/>
          <w:color w:val="auto"/>
          <w:sz w:val="22"/>
          <w:szCs w:val="22"/>
        </w:rPr>
        <w:t xml:space="preserve">, </w:t>
      </w:r>
      <w:proofErr w:type="spellStart"/>
      <w:r w:rsidRPr="00BD3744">
        <w:rPr>
          <w:rFonts w:ascii="Cambria" w:hAnsi="Cambria"/>
          <w:color w:val="auto"/>
          <w:sz w:val="22"/>
          <w:szCs w:val="22"/>
        </w:rPr>
        <w:t>Magić</w:t>
      </w:r>
      <w:proofErr w:type="spellEnd"/>
      <w:r w:rsidR="00353913">
        <w:rPr>
          <w:rFonts w:ascii="Cambria" w:hAnsi="Cambria"/>
          <w:color w:val="auto"/>
          <w:sz w:val="22"/>
          <w:szCs w:val="22"/>
        </w:rPr>
        <w:t xml:space="preserve"> </w:t>
      </w:r>
      <w:r w:rsidRPr="00BD3744">
        <w:rPr>
          <w:rFonts w:ascii="Cambria" w:hAnsi="Cambria"/>
          <w:color w:val="auto"/>
          <w:sz w:val="22"/>
          <w:szCs w:val="22"/>
        </w:rPr>
        <w:t xml:space="preserve">Mala, Seoce, </w:t>
      </w:r>
      <w:proofErr w:type="spellStart"/>
      <w:r w:rsidRPr="00BD3744">
        <w:rPr>
          <w:rFonts w:ascii="Cambria" w:hAnsi="Cambria"/>
          <w:color w:val="auto"/>
          <w:sz w:val="22"/>
          <w:szCs w:val="22"/>
        </w:rPr>
        <w:t>Siče</w:t>
      </w:r>
      <w:proofErr w:type="spellEnd"/>
      <w:r w:rsidRPr="00BD3744">
        <w:rPr>
          <w:rFonts w:ascii="Cambria" w:hAnsi="Cambria"/>
          <w:color w:val="auto"/>
          <w:sz w:val="22"/>
          <w:szCs w:val="22"/>
        </w:rPr>
        <w:t>, Donji Lipovac, Srednji Lipovac, Gornji Lipovac, Pavl</w:t>
      </w:r>
      <w:r w:rsidR="005E5F78">
        <w:rPr>
          <w:rFonts w:ascii="Cambria" w:hAnsi="Cambria"/>
          <w:color w:val="auto"/>
          <w:sz w:val="22"/>
          <w:szCs w:val="22"/>
        </w:rPr>
        <w:t>o</w:t>
      </w:r>
      <w:r w:rsidRPr="00BD3744">
        <w:rPr>
          <w:rFonts w:ascii="Cambria" w:hAnsi="Cambria"/>
          <w:color w:val="auto"/>
          <w:sz w:val="22"/>
          <w:szCs w:val="22"/>
        </w:rPr>
        <w:t>vci, Stara Kapela.</w:t>
      </w:r>
    </w:p>
    <w:p w14:paraId="6E8B0631" w14:textId="77777777" w:rsidR="000A7E5B" w:rsidRPr="00BD3744" w:rsidRDefault="000A7E5B" w:rsidP="00DC752A">
      <w:pPr>
        <w:jc w:val="both"/>
        <w:rPr>
          <w:rFonts w:ascii="Cambria" w:hAnsi="Cambria"/>
          <w:sz w:val="22"/>
          <w:szCs w:val="22"/>
        </w:rPr>
      </w:pPr>
    </w:p>
    <w:p w14:paraId="66797A2A" w14:textId="77777777" w:rsidR="00877F01" w:rsidRPr="00BD3744" w:rsidRDefault="00877F01" w:rsidP="00DC752A">
      <w:pPr>
        <w:jc w:val="both"/>
        <w:rPr>
          <w:rFonts w:ascii="Cambria" w:hAnsi="Cambria"/>
          <w:sz w:val="22"/>
          <w:szCs w:val="22"/>
        </w:rPr>
      </w:pPr>
    </w:p>
    <w:p w14:paraId="5D507A8B" w14:textId="77777777" w:rsidR="00DC752A" w:rsidRPr="00BD3744" w:rsidRDefault="00194F43" w:rsidP="00DC752A">
      <w:pPr>
        <w:jc w:val="both"/>
        <w:rPr>
          <w:rFonts w:ascii="Cambria" w:hAnsi="Cambria"/>
          <w:b/>
          <w:sz w:val="22"/>
          <w:szCs w:val="22"/>
        </w:rPr>
      </w:pPr>
      <w:r w:rsidRPr="00BD3744">
        <w:rPr>
          <w:rFonts w:ascii="Cambria" w:hAnsi="Cambria"/>
          <w:b/>
          <w:sz w:val="22"/>
          <w:szCs w:val="22"/>
        </w:rPr>
        <w:t>II</w:t>
      </w:r>
      <w:r w:rsidR="00255A12" w:rsidRPr="00BD3744">
        <w:rPr>
          <w:rFonts w:ascii="Cambria" w:hAnsi="Cambria"/>
          <w:b/>
          <w:sz w:val="22"/>
          <w:szCs w:val="22"/>
        </w:rPr>
        <w:t>I. KOEFICIJENT ZONE</w:t>
      </w:r>
    </w:p>
    <w:p w14:paraId="737A05CD"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 xml:space="preserve">Članak </w:t>
      </w:r>
      <w:r w:rsidR="005E1FB1" w:rsidRPr="00BD3744">
        <w:rPr>
          <w:rFonts w:ascii="Cambria" w:hAnsi="Cambria"/>
          <w:b/>
          <w:sz w:val="22"/>
          <w:szCs w:val="22"/>
        </w:rPr>
        <w:t>7</w:t>
      </w:r>
      <w:r w:rsidRPr="00BD3744">
        <w:rPr>
          <w:rFonts w:ascii="Cambria" w:hAnsi="Cambria"/>
          <w:b/>
          <w:sz w:val="22"/>
          <w:szCs w:val="22"/>
        </w:rPr>
        <w:t>.</w:t>
      </w:r>
    </w:p>
    <w:p w14:paraId="2B3D8B7A" w14:textId="77777777" w:rsidR="00255A12" w:rsidRPr="00BD3744" w:rsidRDefault="00255A12" w:rsidP="00DC752A">
      <w:pPr>
        <w:jc w:val="center"/>
        <w:rPr>
          <w:rFonts w:ascii="Cambria" w:hAnsi="Cambria"/>
          <w:b/>
          <w:sz w:val="22"/>
          <w:szCs w:val="22"/>
        </w:rPr>
      </w:pPr>
    </w:p>
    <w:p w14:paraId="731C807D" w14:textId="5C9B1A7C" w:rsidR="00877F01" w:rsidRPr="00BD3744" w:rsidRDefault="00877F01" w:rsidP="00877F01">
      <w:pPr>
        <w:pStyle w:val="Odlomakpopisa"/>
        <w:numPr>
          <w:ilvl w:val="0"/>
          <w:numId w:val="39"/>
        </w:numPr>
        <w:jc w:val="both"/>
        <w:rPr>
          <w:rFonts w:ascii="Cambria" w:hAnsi="Cambria"/>
          <w:sz w:val="22"/>
          <w:szCs w:val="22"/>
        </w:rPr>
      </w:pPr>
      <w:r w:rsidRPr="00BD3744">
        <w:rPr>
          <w:rFonts w:ascii="Cambria" w:hAnsi="Cambria"/>
          <w:sz w:val="22"/>
          <w:szCs w:val="22"/>
        </w:rPr>
        <w:t>Utvrđuju se koeficijent zona</w:t>
      </w:r>
      <w:r w:rsidR="00255A12" w:rsidRPr="00BD3744">
        <w:rPr>
          <w:rFonts w:ascii="Cambria" w:hAnsi="Cambria"/>
          <w:sz w:val="22"/>
          <w:szCs w:val="22"/>
        </w:rPr>
        <w:t xml:space="preserve"> (</w:t>
      </w:r>
      <w:proofErr w:type="spellStart"/>
      <w:r w:rsidR="00255A12" w:rsidRPr="00BD3744">
        <w:rPr>
          <w:rFonts w:ascii="Cambria" w:hAnsi="Cambria"/>
          <w:sz w:val="22"/>
          <w:szCs w:val="22"/>
        </w:rPr>
        <w:t>Kz</w:t>
      </w:r>
      <w:proofErr w:type="spellEnd"/>
      <w:r w:rsidR="00255A12" w:rsidRPr="00BD3744">
        <w:rPr>
          <w:rFonts w:ascii="Cambria" w:hAnsi="Cambria"/>
          <w:sz w:val="22"/>
          <w:szCs w:val="22"/>
        </w:rPr>
        <w:t xml:space="preserve">) </w:t>
      </w:r>
      <w:r w:rsidRPr="00BD3744">
        <w:rPr>
          <w:rFonts w:ascii="Cambria" w:hAnsi="Cambria"/>
          <w:sz w:val="22"/>
          <w:szCs w:val="22"/>
        </w:rPr>
        <w:t>u svrhu određivanja komunalne naknade za :</w:t>
      </w:r>
    </w:p>
    <w:p w14:paraId="277A2BF4" w14:textId="77777777" w:rsidR="00DC752A" w:rsidRPr="00BD3744" w:rsidRDefault="000150C2" w:rsidP="000150C2">
      <w:pPr>
        <w:pStyle w:val="Odlomakpopisa"/>
        <w:numPr>
          <w:ilvl w:val="0"/>
          <w:numId w:val="41"/>
        </w:numPr>
        <w:jc w:val="both"/>
        <w:rPr>
          <w:rFonts w:ascii="Cambria" w:hAnsi="Cambria"/>
          <w:sz w:val="22"/>
          <w:szCs w:val="22"/>
        </w:rPr>
      </w:pPr>
      <w:r w:rsidRPr="00BD3744">
        <w:rPr>
          <w:rFonts w:ascii="Cambria" w:hAnsi="Cambria"/>
          <w:sz w:val="22"/>
          <w:szCs w:val="22"/>
        </w:rPr>
        <w:t>zonu -</w:t>
      </w:r>
      <w:r w:rsidR="000A7E5B" w:rsidRPr="00BD3744">
        <w:rPr>
          <w:rFonts w:ascii="Cambria" w:hAnsi="Cambria"/>
          <w:sz w:val="22"/>
          <w:szCs w:val="22"/>
        </w:rPr>
        <w:tab/>
      </w:r>
      <w:r w:rsidR="00DC752A" w:rsidRPr="00BD3744">
        <w:rPr>
          <w:rFonts w:ascii="Cambria" w:hAnsi="Cambria"/>
          <w:sz w:val="22"/>
          <w:szCs w:val="22"/>
        </w:rPr>
        <w:t>1</w:t>
      </w:r>
      <w:r w:rsidR="00F537E1" w:rsidRPr="00BD3744">
        <w:rPr>
          <w:rFonts w:ascii="Cambria" w:hAnsi="Cambria"/>
          <w:sz w:val="22"/>
          <w:szCs w:val="22"/>
        </w:rPr>
        <w:t>,</w:t>
      </w:r>
      <w:r w:rsidR="00DC752A" w:rsidRPr="00BD3744">
        <w:rPr>
          <w:rFonts w:ascii="Cambria" w:hAnsi="Cambria"/>
          <w:sz w:val="22"/>
          <w:szCs w:val="22"/>
        </w:rPr>
        <w:t>00</w:t>
      </w:r>
    </w:p>
    <w:p w14:paraId="14F502E4" w14:textId="60602750" w:rsidR="000150C2" w:rsidRPr="0037335F" w:rsidRDefault="000150C2" w:rsidP="005E5F78">
      <w:pPr>
        <w:pStyle w:val="Odlomakpopisa"/>
        <w:numPr>
          <w:ilvl w:val="0"/>
          <w:numId w:val="41"/>
        </w:numPr>
        <w:jc w:val="both"/>
        <w:rPr>
          <w:rFonts w:ascii="Cambria" w:hAnsi="Cambria"/>
          <w:sz w:val="22"/>
          <w:szCs w:val="22"/>
        </w:rPr>
      </w:pPr>
      <w:r w:rsidRPr="0037335F">
        <w:rPr>
          <w:rFonts w:ascii="Cambria" w:hAnsi="Cambria"/>
          <w:sz w:val="22"/>
          <w:szCs w:val="22"/>
        </w:rPr>
        <w:t>zonu  - 0,90</w:t>
      </w:r>
    </w:p>
    <w:p w14:paraId="3F733480" w14:textId="72587880" w:rsidR="005E5F78" w:rsidRPr="0037335F" w:rsidRDefault="005E5F78" w:rsidP="005E5F78">
      <w:pPr>
        <w:pStyle w:val="Odlomakpopisa"/>
        <w:numPr>
          <w:ilvl w:val="0"/>
          <w:numId w:val="41"/>
        </w:numPr>
        <w:jc w:val="both"/>
        <w:rPr>
          <w:rFonts w:ascii="Cambria" w:hAnsi="Cambria"/>
          <w:sz w:val="22"/>
          <w:szCs w:val="22"/>
        </w:rPr>
      </w:pPr>
      <w:r w:rsidRPr="0037335F">
        <w:rPr>
          <w:rFonts w:ascii="Cambria" w:hAnsi="Cambria"/>
          <w:sz w:val="22"/>
          <w:szCs w:val="22"/>
        </w:rPr>
        <w:t>zonu -  0,80</w:t>
      </w:r>
    </w:p>
    <w:p w14:paraId="167C90BD" w14:textId="77777777" w:rsidR="0022337D" w:rsidRDefault="0022337D" w:rsidP="00255A12">
      <w:pPr>
        <w:jc w:val="both"/>
        <w:rPr>
          <w:rFonts w:ascii="Cambria" w:hAnsi="Cambria"/>
          <w:sz w:val="22"/>
          <w:szCs w:val="22"/>
        </w:rPr>
      </w:pPr>
    </w:p>
    <w:p w14:paraId="3D0E8C8C" w14:textId="77777777" w:rsidR="005E5F78" w:rsidRDefault="005E5F78" w:rsidP="00255A12">
      <w:pPr>
        <w:jc w:val="both"/>
        <w:rPr>
          <w:rFonts w:ascii="Cambria" w:hAnsi="Cambria"/>
          <w:sz w:val="22"/>
          <w:szCs w:val="22"/>
        </w:rPr>
      </w:pPr>
    </w:p>
    <w:p w14:paraId="43C96712" w14:textId="77777777" w:rsidR="0022337D" w:rsidRDefault="0022337D" w:rsidP="00255A12">
      <w:pPr>
        <w:jc w:val="both"/>
        <w:rPr>
          <w:rFonts w:ascii="Cambria" w:hAnsi="Cambria"/>
          <w:sz w:val="22"/>
          <w:szCs w:val="22"/>
        </w:rPr>
      </w:pPr>
    </w:p>
    <w:p w14:paraId="4EEED767" w14:textId="77777777" w:rsidR="00EB2B26" w:rsidRPr="00BD3744" w:rsidRDefault="00EB2B26" w:rsidP="00255A12">
      <w:pPr>
        <w:jc w:val="both"/>
        <w:rPr>
          <w:rFonts w:ascii="Cambria" w:hAnsi="Cambria"/>
          <w:sz w:val="22"/>
          <w:szCs w:val="22"/>
        </w:rPr>
      </w:pPr>
    </w:p>
    <w:p w14:paraId="2083F129" w14:textId="77777777" w:rsidR="00AF2327" w:rsidRPr="00BD3744" w:rsidRDefault="00AF2327" w:rsidP="00DC752A">
      <w:pPr>
        <w:jc w:val="both"/>
        <w:rPr>
          <w:rFonts w:ascii="Cambria" w:hAnsi="Cambria"/>
          <w:color w:val="538135"/>
          <w:sz w:val="22"/>
          <w:szCs w:val="22"/>
        </w:rPr>
      </w:pPr>
    </w:p>
    <w:p w14:paraId="00C780A6" w14:textId="77777777" w:rsidR="00DC752A" w:rsidRPr="00BD3744" w:rsidRDefault="00194F43" w:rsidP="00DC752A">
      <w:pPr>
        <w:pStyle w:val="Default"/>
        <w:rPr>
          <w:rFonts w:ascii="Cambria" w:hAnsi="Cambria"/>
          <w:b/>
          <w:color w:val="auto"/>
          <w:sz w:val="22"/>
          <w:szCs w:val="22"/>
        </w:rPr>
      </w:pPr>
      <w:r w:rsidRPr="00BD3744">
        <w:rPr>
          <w:rFonts w:ascii="Cambria" w:hAnsi="Cambria"/>
          <w:b/>
          <w:color w:val="auto"/>
          <w:sz w:val="22"/>
          <w:szCs w:val="22"/>
        </w:rPr>
        <w:lastRenderedPageBreak/>
        <w:t>I</w:t>
      </w:r>
      <w:r w:rsidR="00146B21" w:rsidRPr="00BD3744">
        <w:rPr>
          <w:rFonts w:ascii="Cambria" w:hAnsi="Cambria"/>
          <w:b/>
          <w:color w:val="auto"/>
          <w:sz w:val="22"/>
          <w:szCs w:val="22"/>
        </w:rPr>
        <w:t>V. KOEFICIJENTI NAMJENE</w:t>
      </w:r>
    </w:p>
    <w:p w14:paraId="009F101D" w14:textId="77777777" w:rsidR="009906FC" w:rsidRPr="00BD3744" w:rsidRDefault="009906FC" w:rsidP="00DC752A">
      <w:pPr>
        <w:pStyle w:val="Default"/>
        <w:rPr>
          <w:rFonts w:ascii="Cambria" w:hAnsi="Cambria"/>
          <w:b/>
          <w:color w:val="auto"/>
          <w:sz w:val="22"/>
          <w:szCs w:val="22"/>
        </w:rPr>
      </w:pPr>
    </w:p>
    <w:p w14:paraId="7139D7AA" w14:textId="77777777" w:rsidR="00DC752A" w:rsidRPr="00BD3744" w:rsidRDefault="00DC752A" w:rsidP="00DC752A">
      <w:pPr>
        <w:pStyle w:val="Default"/>
        <w:jc w:val="center"/>
        <w:rPr>
          <w:rFonts w:ascii="Cambria" w:hAnsi="Cambria"/>
          <w:b/>
          <w:color w:val="auto"/>
          <w:sz w:val="22"/>
          <w:szCs w:val="22"/>
        </w:rPr>
      </w:pPr>
      <w:r w:rsidRPr="00BD3744">
        <w:rPr>
          <w:rFonts w:ascii="Cambria" w:hAnsi="Cambria"/>
          <w:b/>
          <w:color w:val="auto"/>
          <w:sz w:val="22"/>
          <w:szCs w:val="22"/>
        </w:rPr>
        <w:t xml:space="preserve">Članak </w:t>
      </w:r>
      <w:r w:rsidR="005E1FB1" w:rsidRPr="00BD3744">
        <w:rPr>
          <w:rFonts w:ascii="Cambria" w:hAnsi="Cambria"/>
          <w:b/>
          <w:color w:val="auto"/>
          <w:sz w:val="22"/>
          <w:szCs w:val="22"/>
        </w:rPr>
        <w:t>8</w:t>
      </w:r>
      <w:r w:rsidRPr="00BD3744">
        <w:rPr>
          <w:rFonts w:ascii="Cambria" w:hAnsi="Cambria"/>
          <w:b/>
          <w:color w:val="auto"/>
          <w:sz w:val="22"/>
          <w:szCs w:val="22"/>
        </w:rPr>
        <w:t>.</w:t>
      </w:r>
    </w:p>
    <w:p w14:paraId="531383C3" w14:textId="77777777" w:rsidR="009906FC" w:rsidRPr="00BD3744" w:rsidRDefault="009906FC" w:rsidP="00DC752A">
      <w:pPr>
        <w:pStyle w:val="Default"/>
        <w:jc w:val="center"/>
        <w:rPr>
          <w:rFonts w:ascii="Cambria" w:hAnsi="Cambria"/>
          <w:b/>
          <w:color w:val="auto"/>
          <w:sz w:val="22"/>
          <w:szCs w:val="22"/>
        </w:rPr>
      </w:pPr>
    </w:p>
    <w:p w14:paraId="2EB2A9D5" w14:textId="77777777" w:rsidR="00DC752A" w:rsidRPr="00BD3744" w:rsidRDefault="000A7E5B" w:rsidP="000A7E5B">
      <w:pPr>
        <w:pStyle w:val="Default"/>
        <w:jc w:val="both"/>
        <w:rPr>
          <w:rFonts w:ascii="Cambria" w:hAnsi="Cambria"/>
          <w:color w:val="auto"/>
          <w:sz w:val="22"/>
          <w:szCs w:val="22"/>
        </w:rPr>
      </w:pPr>
      <w:r w:rsidRPr="00BD3744">
        <w:rPr>
          <w:rFonts w:ascii="Cambria" w:hAnsi="Cambria"/>
          <w:color w:val="auto"/>
          <w:sz w:val="22"/>
          <w:szCs w:val="22"/>
        </w:rPr>
        <w:t xml:space="preserve">(1)  </w:t>
      </w:r>
      <w:r w:rsidR="00DC752A" w:rsidRPr="00BD3744">
        <w:rPr>
          <w:rFonts w:ascii="Cambria" w:hAnsi="Cambria"/>
          <w:color w:val="auto"/>
          <w:sz w:val="22"/>
          <w:szCs w:val="22"/>
        </w:rPr>
        <w:t>Koeficijent namjene(Kn)ovisno o vrsti nekretnine i djel</w:t>
      </w:r>
      <w:r w:rsidR="006B435A" w:rsidRPr="00BD3744">
        <w:rPr>
          <w:rFonts w:ascii="Cambria" w:hAnsi="Cambria"/>
          <w:color w:val="auto"/>
          <w:sz w:val="22"/>
          <w:szCs w:val="22"/>
        </w:rPr>
        <w:t>atnosti koja se obavlja, iznosi:</w:t>
      </w:r>
    </w:p>
    <w:p w14:paraId="172A09A0" w14:textId="77777777" w:rsidR="00DC752A" w:rsidRPr="00BD3744" w:rsidRDefault="00DC752A" w:rsidP="00DC752A">
      <w:pPr>
        <w:pStyle w:val="Default"/>
        <w:jc w:val="both"/>
        <w:rPr>
          <w:rFonts w:ascii="Cambria" w:hAnsi="Cambria"/>
          <w:color w:val="auto"/>
          <w:sz w:val="22"/>
          <w:szCs w:val="22"/>
        </w:rPr>
      </w:pPr>
      <w:r w:rsidRPr="00BD3744">
        <w:rPr>
          <w:rFonts w:ascii="Cambria" w:hAnsi="Cambria"/>
          <w:color w:val="auto"/>
          <w:sz w:val="22"/>
          <w:szCs w:val="22"/>
        </w:rPr>
        <w:t xml:space="preserve">1. </w:t>
      </w:r>
      <w:r w:rsidR="006B435A" w:rsidRPr="00BD3744">
        <w:rPr>
          <w:rFonts w:ascii="Cambria" w:hAnsi="Cambria"/>
          <w:color w:val="auto"/>
          <w:sz w:val="22"/>
          <w:szCs w:val="22"/>
        </w:rPr>
        <w:t xml:space="preserve">za </w:t>
      </w:r>
      <w:r w:rsidRPr="00BD3744">
        <w:rPr>
          <w:rFonts w:ascii="Cambria" w:hAnsi="Cambria"/>
          <w:color w:val="auto"/>
          <w:sz w:val="22"/>
          <w:szCs w:val="22"/>
        </w:rPr>
        <w:t xml:space="preserve">stambeni prostor 1,00 </w:t>
      </w:r>
    </w:p>
    <w:p w14:paraId="42C01046" w14:textId="77777777" w:rsidR="00DC752A" w:rsidRPr="00BD3744" w:rsidRDefault="00DC752A" w:rsidP="00DC752A">
      <w:pPr>
        <w:pStyle w:val="Default"/>
        <w:jc w:val="both"/>
        <w:rPr>
          <w:rFonts w:ascii="Cambria" w:hAnsi="Cambria"/>
          <w:color w:val="auto"/>
          <w:sz w:val="22"/>
          <w:szCs w:val="22"/>
        </w:rPr>
      </w:pPr>
      <w:r w:rsidRPr="00BD3744">
        <w:rPr>
          <w:rFonts w:ascii="Cambria" w:hAnsi="Cambria"/>
          <w:color w:val="auto"/>
          <w:sz w:val="22"/>
          <w:szCs w:val="22"/>
        </w:rPr>
        <w:t xml:space="preserve">2. </w:t>
      </w:r>
      <w:r w:rsidR="006B435A" w:rsidRPr="00BD3744">
        <w:rPr>
          <w:rFonts w:ascii="Cambria" w:hAnsi="Cambria"/>
          <w:color w:val="auto"/>
          <w:sz w:val="22"/>
          <w:szCs w:val="22"/>
        </w:rPr>
        <w:t xml:space="preserve">za </w:t>
      </w:r>
      <w:r w:rsidRPr="00BD3744">
        <w:rPr>
          <w:rFonts w:ascii="Cambria" w:hAnsi="Cambria"/>
          <w:color w:val="auto"/>
          <w:sz w:val="22"/>
          <w:szCs w:val="22"/>
        </w:rPr>
        <w:t xml:space="preserve">stambeni i poslovni prostor koji koriste neprofitne udruge građana 1,00 </w:t>
      </w:r>
    </w:p>
    <w:p w14:paraId="5D3D1C67" w14:textId="77777777" w:rsidR="00DC752A" w:rsidRPr="00BD3744" w:rsidRDefault="00DC752A" w:rsidP="00DC752A">
      <w:pPr>
        <w:pStyle w:val="Default"/>
        <w:jc w:val="both"/>
        <w:rPr>
          <w:rFonts w:ascii="Cambria" w:hAnsi="Cambria"/>
          <w:color w:val="auto"/>
          <w:sz w:val="22"/>
          <w:szCs w:val="22"/>
        </w:rPr>
      </w:pPr>
      <w:r w:rsidRPr="00BD3744">
        <w:rPr>
          <w:rFonts w:ascii="Cambria" w:hAnsi="Cambria"/>
          <w:color w:val="auto"/>
          <w:sz w:val="22"/>
          <w:szCs w:val="22"/>
        </w:rPr>
        <w:t xml:space="preserve">3. garažni prostor 1,00 </w:t>
      </w:r>
    </w:p>
    <w:p w14:paraId="0C77867E" w14:textId="442F6C39" w:rsidR="00DC752A" w:rsidRPr="00BD3744" w:rsidRDefault="00DC752A" w:rsidP="00DC752A">
      <w:pPr>
        <w:pStyle w:val="Default"/>
        <w:jc w:val="both"/>
        <w:rPr>
          <w:rFonts w:ascii="Cambria" w:hAnsi="Cambria"/>
          <w:color w:val="FF0000"/>
          <w:sz w:val="22"/>
          <w:szCs w:val="22"/>
        </w:rPr>
      </w:pPr>
      <w:r w:rsidRPr="00BD3744">
        <w:rPr>
          <w:rFonts w:ascii="Cambria" w:hAnsi="Cambria"/>
          <w:color w:val="auto"/>
          <w:sz w:val="22"/>
          <w:szCs w:val="22"/>
        </w:rPr>
        <w:t xml:space="preserve">4. poslovni prostor koji služi za proizvodne djelatnosti </w:t>
      </w:r>
      <w:r w:rsidR="00DC4ED3" w:rsidRPr="00BD3744">
        <w:rPr>
          <w:rFonts w:ascii="Cambria" w:hAnsi="Cambria"/>
          <w:color w:val="auto"/>
          <w:sz w:val="22"/>
          <w:szCs w:val="22"/>
        </w:rPr>
        <w:t xml:space="preserve"> 1,</w:t>
      </w:r>
      <w:r w:rsidR="00EC533C">
        <w:rPr>
          <w:rFonts w:ascii="Cambria" w:hAnsi="Cambria"/>
          <w:color w:val="auto"/>
          <w:sz w:val="22"/>
          <w:szCs w:val="22"/>
        </w:rPr>
        <w:t>5</w:t>
      </w:r>
      <w:r w:rsidR="007966D1" w:rsidRPr="00BD3744">
        <w:rPr>
          <w:rFonts w:ascii="Cambria" w:hAnsi="Cambria"/>
          <w:color w:val="auto"/>
          <w:sz w:val="22"/>
          <w:szCs w:val="22"/>
        </w:rPr>
        <w:t>0</w:t>
      </w:r>
    </w:p>
    <w:p w14:paraId="606F58E7" w14:textId="77777777" w:rsidR="007966D1" w:rsidRPr="00BD3744" w:rsidRDefault="00DC752A" w:rsidP="00DC752A">
      <w:pPr>
        <w:jc w:val="both"/>
        <w:rPr>
          <w:rFonts w:ascii="Cambria" w:hAnsi="Cambria"/>
          <w:sz w:val="22"/>
          <w:szCs w:val="22"/>
        </w:rPr>
      </w:pPr>
      <w:r w:rsidRPr="00BD3744">
        <w:rPr>
          <w:rFonts w:ascii="Cambria" w:hAnsi="Cambria"/>
          <w:sz w:val="22"/>
          <w:szCs w:val="22"/>
        </w:rPr>
        <w:t>5. za poslovn</w:t>
      </w:r>
      <w:r w:rsidR="00194F43" w:rsidRPr="00BD3744">
        <w:rPr>
          <w:rFonts w:ascii="Cambria" w:hAnsi="Cambria"/>
          <w:sz w:val="22"/>
          <w:szCs w:val="22"/>
        </w:rPr>
        <w:t xml:space="preserve">i </w:t>
      </w:r>
      <w:r w:rsidRPr="00BD3744">
        <w:rPr>
          <w:rFonts w:ascii="Cambria" w:hAnsi="Cambria"/>
          <w:sz w:val="22"/>
          <w:szCs w:val="22"/>
        </w:rPr>
        <w:t>prostor</w:t>
      </w:r>
      <w:r w:rsidR="006B435A" w:rsidRPr="00BD3744">
        <w:rPr>
          <w:rFonts w:ascii="Cambria" w:hAnsi="Cambria"/>
          <w:sz w:val="22"/>
          <w:szCs w:val="22"/>
        </w:rPr>
        <w:t xml:space="preserve"> koji služi za neproizvodne djelatnosti </w:t>
      </w:r>
      <w:r w:rsidR="007966D1" w:rsidRPr="00BD3744">
        <w:rPr>
          <w:rFonts w:ascii="Cambria" w:hAnsi="Cambria"/>
          <w:sz w:val="22"/>
          <w:szCs w:val="22"/>
        </w:rPr>
        <w:t>utvrđuje se prema vrsti djelatnosti koje se obavljaju u  tim prostorima i to kako slijedi:</w:t>
      </w:r>
    </w:p>
    <w:p w14:paraId="2AB27A8C" w14:textId="3BFC6BF5" w:rsidR="007966D1" w:rsidRDefault="00842E76" w:rsidP="00DC752A">
      <w:pPr>
        <w:pStyle w:val="Default"/>
        <w:jc w:val="both"/>
        <w:rPr>
          <w:rFonts w:ascii="Cambria" w:hAnsi="Cambria"/>
          <w:color w:val="auto"/>
          <w:sz w:val="22"/>
          <w:szCs w:val="22"/>
        </w:rPr>
      </w:pPr>
      <w:r w:rsidRPr="00BD3744">
        <w:rPr>
          <w:rFonts w:ascii="Cambria" w:hAnsi="Cambria"/>
          <w:color w:val="auto"/>
          <w:sz w:val="22"/>
          <w:szCs w:val="22"/>
        </w:rPr>
        <w:tab/>
        <w:t xml:space="preserve">- </w:t>
      </w:r>
      <w:r w:rsidR="007502AE" w:rsidRPr="00BD3744">
        <w:rPr>
          <w:rFonts w:ascii="Cambria" w:hAnsi="Cambria"/>
          <w:color w:val="auto"/>
          <w:sz w:val="22"/>
          <w:szCs w:val="22"/>
        </w:rPr>
        <w:t>iz područja opskrbe</w:t>
      </w:r>
      <w:r w:rsidRPr="00BD3744">
        <w:rPr>
          <w:rFonts w:ascii="Cambria" w:hAnsi="Cambria"/>
          <w:color w:val="auto"/>
          <w:sz w:val="22"/>
          <w:szCs w:val="22"/>
        </w:rPr>
        <w:t xml:space="preserve"> električnom energijom, plinom, parom i klimatizacija</w:t>
      </w:r>
      <w:r w:rsidR="0024724C" w:rsidRPr="00BD3744">
        <w:rPr>
          <w:rFonts w:ascii="Cambria" w:hAnsi="Cambria"/>
          <w:color w:val="auto"/>
          <w:sz w:val="22"/>
          <w:szCs w:val="22"/>
        </w:rPr>
        <w:t xml:space="preserve"> </w:t>
      </w:r>
      <w:r w:rsidR="00EC533C">
        <w:rPr>
          <w:rFonts w:ascii="Cambria" w:hAnsi="Cambria"/>
          <w:color w:val="auto"/>
          <w:sz w:val="22"/>
          <w:szCs w:val="22"/>
        </w:rPr>
        <w:t>6</w:t>
      </w:r>
      <w:r w:rsidR="0024724C" w:rsidRPr="00BD3744">
        <w:rPr>
          <w:rFonts w:ascii="Cambria" w:hAnsi="Cambria"/>
          <w:color w:val="auto"/>
          <w:sz w:val="22"/>
          <w:szCs w:val="22"/>
        </w:rPr>
        <w:t>,00</w:t>
      </w:r>
    </w:p>
    <w:p w14:paraId="242CBDC6" w14:textId="0F6612A4" w:rsidR="00EC533C" w:rsidRPr="0037335F" w:rsidRDefault="00EC533C" w:rsidP="00DC752A">
      <w:pPr>
        <w:pStyle w:val="Default"/>
        <w:jc w:val="both"/>
        <w:rPr>
          <w:rFonts w:ascii="Cambria" w:hAnsi="Cambria"/>
          <w:color w:val="auto"/>
          <w:sz w:val="22"/>
          <w:szCs w:val="22"/>
        </w:rPr>
      </w:pPr>
      <w:r>
        <w:rPr>
          <w:rFonts w:ascii="Cambria" w:hAnsi="Cambria"/>
          <w:color w:val="auto"/>
          <w:sz w:val="22"/>
          <w:szCs w:val="22"/>
        </w:rPr>
        <w:tab/>
      </w:r>
      <w:r w:rsidRPr="0037335F">
        <w:rPr>
          <w:rFonts w:ascii="Cambria" w:hAnsi="Cambria"/>
          <w:color w:val="auto"/>
          <w:sz w:val="22"/>
          <w:szCs w:val="22"/>
        </w:rPr>
        <w:t>- iz područja šumarstva 6,00</w:t>
      </w:r>
    </w:p>
    <w:p w14:paraId="1C142487" w14:textId="21449D11" w:rsidR="00842E76" w:rsidRPr="00BD3744" w:rsidRDefault="00842E76" w:rsidP="00DC752A">
      <w:pPr>
        <w:pStyle w:val="Default"/>
        <w:jc w:val="both"/>
        <w:rPr>
          <w:rFonts w:ascii="Cambria" w:hAnsi="Cambria"/>
          <w:color w:val="auto"/>
          <w:sz w:val="22"/>
          <w:szCs w:val="22"/>
        </w:rPr>
      </w:pPr>
      <w:r w:rsidRPr="0037335F">
        <w:rPr>
          <w:rFonts w:ascii="Cambria" w:hAnsi="Cambria"/>
          <w:color w:val="auto"/>
          <w:sz w:val="22"/>
          <w:szCs w:val="22"/>
        </w:rPr>
        <w:tab/>
        <w:t xml:space="preserve">- </w:t>
      </w:r>
      <w:r w:rsidR="007502AE" w:rsidRPr="0037335F">
        <w:rPr>
          <w:rFonts w:ascii="Cambria" w:hAnsi="Cambria"/>
          <w:color w:val="auto"/>
          <w:sz w:val="22"/>
          <w:szCs w:val="22"/>
        </w:rPr>
        <w:t xml:space="preserve">iz područja </w:t>
      </w:r>
      <w:r w:rsidRPr="0037335F">
        <w:rPr>
          <w:rFonts w:ascii="Cambria" w:hAnsi="Cambria"/>
          <w:color w:val="auto"/>
          <w:sz w:val="22"/>
          <w:szCs w:val="22"/>
        </w:rPr>
        <w:t>telekomunikacije</w:t>
      </w:r>
      <w:r w:rsidRPr="00BD3744">
        <w:rPr>
          <w:rFonts w:ascii="Cambria" w:hAnsi="Cambria"/>
          <w:color w:val="auto"/>
          <w:sz w:val="22"/>
          <w:szCs w:val="22"/>
        </w:rPr>
        <w:t>, poštanske i kurirske djelatnosti</w:t>
      </w:r>
      <w:r w:rsidR="0024724C" w:rsidRPr="00BD3744">
        <w:rPr>
          <w:rFonts w:ascii="Cambria" w:hAnsi="Cambria"/>
          <w:color w:val="auto"/>
          <w:sz w:val="22"/>
          <w:szCs w:val="22"/>
        </w:rPr>
        <w:t xml:space="preserve"> </w:t>
      </w:r>
      <w:r w:rsidR="00EC533C">
        <w:rPr>
          <w:rFonts w:ascii="Cambria" w:hAnsi="Cambria"/>
          <w:color w:val="auto"/>
          <w:sz w:val="22"/>
          <w:szCs w:val="22"/>
        </w:rPr>
        <w:t>6</w:t>
      </w:r>
      <w:r w:rsidR="0024724C" w:rsidRPr="00BD3744">
        <w:rPr>
          <w:rFonts w:ascii="Cambria" w:hAnsi="Cambria"/>
          <w:color w:val="auto"/>
          <w:sz w:val="22"/>
          <w:szCs w:val="22"/>
        </w:rPr>
        <w:t>,00</w:t>
      </w:r>
    </w:p>
    <w:p w14:paraId="4BCA1673" w14:textId="14E151C9" w:rsidR="00842E76" w:rsidRDefault="00842E76" w:rsidP="00DC752A">
      <w:pPr>
        <w:pStyle w:val="Default"/>
        <w:jc w:val="both"/>
        <w:rPr>
          <w:rFonts w:ascii="Cambria" w:hAnsi="Cambria"/>
          <w:color w:val="auto"/>
          <w:sz w:val="22"/>
          <w:szCs w:val="22"/>
        </w:rPr>
      </w:pPr>
      <w:r w:rsidRPr="00BD3744">
        <w:rPr>
          <w:rFonts w:ascii="Cambria" w:hAnsi="Cambria"/>
          <w:color w:val="auto"/>
          <w:sz w:val="22"/>
          <w:szCs w:val="22"/>
        </w:rPr>
        <w:tab/>
        <w:t xml:space="preserve">- </w:t>
      </w:r>
      <w:r w:rsidR="007502AE" w:rsidRPr="00BD3744">
        <w:rPr>
          <w:rFonts w:ascii="Cambria" w:hAnsi="Cambria"/>
          <w:color w:val="auto"/>
          <w:sz w:val="22"/>
          <w:szCs w:val="22"/>
        </w:rPr>
        <w:t xml:space="preserve">iz područja </w:t>
      </w:r>
      <w:r w:rsidRPr="00BD3744">
        <w:rPr>
          <w:rFonts w:ascii="Cambria" w:hAnsi="Cambria"/>
          <w:color w:val="auto"/>
          <w:sz w:val="22"/>
          <w:szCs w:val="22"/>
        </w:rPr>
        <w:t>kopneni prijevoz putnika- željeznički</w:t>
      </w:r>
      <w:r w:rsidR="00EC533C">
        <w:rPr>
          <w:rFonts w:ascii="Cambria" w:hAnsi="Cambria"/>
          <w:color w:val="auto"/>
          <w:sz w:val="22"/>
          <w:szCs w:val="22"/>
        </w:rPr>
        <w:t xml:space="preserve"> i cestovni</w:t>
      </w:r>
      <w:r w:rsidRPr="00BD3744">
        <w:rPr>
          <w:rFonts w:ascii="Cambria" w:hAnsi="Cambria"/>
          <w:color w:val="auto"/>
          <w:sz w:val="22"/>
          <w:szCs w:val="22"/>
        </w:rPr>
        <w:t xml:space="preserve"> prijevoz putnika i robe</w:t>
      </w:r>
      <w:r w:rsidR="0024724C" w:rsidRPr="00BD3744">
        <w:rPr>
          <w:rFonts w:ascii="Cambria" w:hAnsi="Cambria"/>
          <w:color w:val="auto"/>
          <w:sz w:val="22"/>
          <w:szCs w:val="22"/>
        </w:rPr>
        <w:t xml:space="preserve"> </w:t>
      </w:r>
      <w:r w:rsidR="00EC533C">
        <w:rPr>
          <w:rFonts w:ascii="Cambria" w:hAnsi="Cambria"/>
          <w:color w:val="auto"/>
          <w:sz w:val="22"/>
          <w:szCs w:val="22"/>
        </w:rPr>
        <w:t>6</w:t>
      </w:r>
      <w:r w:rsidR="0024724C" w:rsidRPr="00BD3744">
        <w:rPr>
          <w:rFonts w:ascii="Cambria" w:hAnsi="Cambria"/>
          <w:color w:val="auto"/>
          <w:sz w:val="22"/>
          <w:szCs w:val="22"/>
        </w:rPr>
        <w:t>,00</w:t>
      </w:r>
    </w:p>
    <w:p w14:paraId="0022AD3D" w14:textId="4207F518" w:rsidR="00EC533C" w:rsidRDefault="00EC533C" w:rsidP="00DC752A">
      <w:pPr>
        <w:pStyle w:val="Default"/>
        <w:jc w:val="both"/>
        <w:rPr>
          <w:rFonts w:ascii="Cambria" w:hAnsi="Cambria"/>
          <w:color w:val="auto"/>
          <w:sz w:val="22"/>
          <w:szCs w:val="22"/>
        </w:rPr>
      </w:pPr>
      <w:r>
        <w:rPr>
          <w:rFonts w:ascii="Cambria" w:hAnsi="Cambria"/>
          <w:color w:val="auto"/>
          <w:sz w:val="22"/>
          <w:szCs w:val="22"/>
        </w:rPr>
        <w:tab/>
        <w:t xml:space="preserve">- iz područja </w:t>
      </w:r>
      <w:r w:rsidRPr="0037335F">
        <w:rPr>
          <w:rFonts w:ascii="Cambria" w:hAnsi="Cambria"/>
          <w:color w:val="auto"/>
          <w:sz w:val="22"/>
          <w:szCs w:val="22"/>
        </w:rPr>
        <w:t>trgovine na malo</w:t>
      </w:r>
      <w:r>
        <w:rPr>
          <w:rFonts w:ascii="Cambria" w:hAnsi="Cambria"/>
          <w:color w:val="auto"/>
          <w:sz w:val="22"/>
          <w:szCs w:val="22"/>
        </w:rPr>
        <w:t xml:space="preserve"> 4,00</w:t>
      </w:r>
    </w:p>
    <w:p w14:paraId="63FFC86E" w14:textId="33A6C60D" w:rsidR="00EC533C" w:rsidRPr="00BD3744" w:rsidRDefault="00EC533C" w:rsidP="00DC752A">
      <w:pPr>
        <w:pStyle w:val="Default"/>
        <w:jc w:val="both"/>
        <w:rPr>
          <w:rFonts w:ascii="Cambria" w:hAnsi="Cambria"/>
          <w:color w:val="auto"/>
          <w:sz w:val="22"/>
          <w:szCs w:val="22"/>
        </w:rPr>
      </w:pPr>
      <w:r>
        <w:rPr>
          <w:rFonts w:ascii="Cambria" w:hAnsi="Cambria"/>
          <w:color w:val="auto"/>
          <w:sz w:val="22"/>
          <w:szCs w:val="22"/>
        </w:rPr>
        <w:tab/>
        <w:t xml:space="preserve">- iz djelatnosti obrazovanja (škole) i zdravstva (ambulante i </w:t>
      </w:r>
      <w:r w:rsidR="007C6F9E">
        <w:rPr>
          <w:rFonts w:ascii="Cambria" w:hAnsi="Cambria"/>
          <w:color w:val="auto"/>
          <w:sz w:val="22"/>
          <w:szCs w:val="22"/>
        </w:rPr>
        <w:t>ljekarne)  2,00</w:t>
      </w:r>
    </w:p>
    <w:p w14:paraId="22CC1797" w14:textId="4E0ADBF1" w:rsidR="00842E76" w:rsidRPr="00BD3744" w:rsidRDefault="00842E76" w:rsidP="00DC752A">
      <w:pPr>
        <w:pStyle w:val="Default"/>
        <w:jc w:val="both"/>
        <w:rPr>
          <w:rFonts w:ascii="Cambria" w:hAnsi="Cambria"/>
          <w:color w:val="auto"/>
          <w:sz w:val="22"/>
          <w:szCs w:val="22"/>
        </w:rPr>
      </w:pPr>
      <w:r w:rsidRPr="00BD3744">
        <w:rPr>
          <w:rFonts w:ascii="Cambria" w:hAnsi="Cambria"/>
          <w:color w:val="auto"/>
          <w:sz w:val="22"/>
          <w:szCs w:val="22"/>
        </w:rPr>
        <w:tab/>
        <w:t>- ostale djelatnosti</w:t>
      </w:r>
      <w:r w:rsidR="007502AE" w:rsidRPr="00BD3744">
        <w:rPr>
          <w:rFonts w:ascii="Cambria" w:hAnsi="Cambria"/>
          <w:color w:val="auto"/>
          <w:sz w:val="22"/>
          <w:szCs w:val="22"/>
        </w:rPr>
        <w:t xml:space="preserve"> koje nisu proizvodne</w:t>
      </w:r>
      <w:r w:rsidRPr="00BD3744">
        <w:rPr>
          <w:rFonts w:ascii="Cambria" w:hAnsi="Cambria"/>
          <w:color w:val="auto"/>
          <w:sz w:val="22"/>
          <w:szCs w:val="22"/>
        </w:rPr>
        <w:t xml:space="preserve"> 1,</w:t>
      </w:r>
      <w:r w:rsidR="00544D02">
        <w:rPr>
          <w:rFonts w:ascii="Cambria" w:hAnsi="Cambria"/>
          <w:color w:val="auto"/>
          <w:sz w:val="22"/>
          <w:szCs w:val="22"/>
        </w:rPr>
        <w:t>5</w:t>
      </w:r>
      <w:r w:rsidRPr="00BD3744">
        <w:rPr>
          <w:rFonts w:ascii="Cambria" w:hAnsi="Cambria"/>
          <w:color w:val="auto"/>
          <w:sz w:val="22"/>
          <w:szCs w:val="22"/>
        </w:rPr>
        <w:t>0</w:t>
      </w:r>
    </w:p>
    <w:p w14:paraId="0AB1BF38" w14:textId="77777777" w:rsidR="0069413A" w:rsidRPr="00BD3744" w:rsidRDefault="00DC752A" w:rsidP="00DC752A">
      <w:pPr>
        <w:pStyle w:val="Default"/>
        <w:jc w:val="both"/>
        <w:rPr>
          <w:rFonts w:ascii="Cambria" w:hAnsi="Cambria"/>
          <w:color w:val="auto"/>
          <w:sz w:val="22"/>
          <w:szCs w:val="22"/>
        </w:rPr>
      </w:pPr>
      <w:r w:rsidRPr="00BD3744">
        <w:rPr>
          <w:rFonts w:ascii="Cambria" w:hAnsi="Cambria"/>
          <w:color w:val="auto"/>
          <w:sz w:val="22"/>
          <w:szCs w:val="22"/>
        </w:rPr>
        <w:t>6. građevinsko zemljište koje služi obavljanju poslovne djelatnosti</w:t>
      </w:r>
      <w:r w:rsidR="0024724C" w:rsidRPr="00BD3744">
        <w:rPr>
          <w:rFonts w:ascii="Cambria" w:hAnsi="Cambria"/>
          <w:color w:val="auto"/>
          <w:sz w:val="22"/>
          <w:szCs w:val="22"/>
        </w:rPr>
        <w:t xml:space="preserve"> </w:t>
      </w:r>
      <w:r w:rsidR="00DC4ED3" w:rsidRPr="00BD3744">
        <w:rPr>
          <w:rFonts w:ascii="Cambria" w:hAnsi="Cambria"/>
          <w:color w:val="auto"/>
          <w:sz w:val="22"/>
          <w:szCs w:val="22"/>
        </w:rPr>
        <w:t>10</w:t>
      </w:r>
      <w:r w:rsidRPr="00BD3744">
        <w:rPr>
          <w:rFonts w:ascii="Cambria" w:hAnsi="Cambria"/>
          <w:color w:val="auto"/>
          <w:sz w:val="22"/>
          <w:szCs w:val="22"/>
        </w:rPr>
        <w:t xml:space="preserve">% </w:t>
      </w:r>
      <w:r w:rsidR="009D5913" w:rsidRPr="00BD3744">
        <w:rPr>
          <w:rFonts w:ascii="Cambria" w:hAnsi="Cambria"/>
          <w:color w:val="auto"/>
          <w:sz w:val="22"/>
          <w:szCs w:val="22"/>
        </w:rPr>
        <w:t xml:space="preserve">koeficijenta namjene </w:t>
      </w:r>
    </w:p>
    <w:p w14:paraId="60018622" w14:textId="77777777" w:rsidR="00DC752A" w:rsidRPr="00BD3744" w:rsidRDefault="009D5913" w:rsidP="00DC752A">
      <w:pPr>
        <w:pStyle w:val="Default"/>
        <w:jc w:val="both"/>
        <w:rPr>
          <w:rFonts w:ascii="Cambria" w:hAnsi="Cambria"/>
          <w:color w:val="auto"/>
          <w:sz w:val="22"/>
          <w:szCs w:val="22"/>
        </w:rPr>
      </w:pPr>
      <w:r w:rsidRPr="00BD3744">
        <w:rPr>
          <w:rFonts w:ascii="Cambria" w:hAnsi="Cambria"/>
          <w:color w:val="auto"/>
          <w:sz w:val="22"/>
          <w:szCs w:val="22"/>
        </w:rPr>
        <w:t xml:space="preserve">koji je određen za poslovni prostor </w:t>
      </w:r>
    </w:p>
    <w:p w14:paraId="3583A86F" w14:textId="77777777" w:rsidR="00DC752A" w:rsidRPr="00BD3744" w:rsidRDefault="00DC752A" w:rsidP="00DC752A">
      <w:pPr>
        <w:pStyle w:val="Default"/>
        <w:jc w:val="both"/>
        <w:rPr>
          <w:rFonts w:ascii="Cambria" w:hAnsi="Cambria"/>
          <w:color w:val="auto"/>
          <w:sz w:val="22"/>
          <w:szCs w:val="22"/>
        </w:rPr>
      </w:pPr>
      <w:r w:rsidRPr="00BD3744">
        <w:rPr>
          <w:rFonts w:ascii="Cambria" w:hAnsi="Cambria"/>
          <w:color w:val="auto"/>
          <w:sz w:val="22"/>
          <w:szCs w:val="22"/>
        </w:rPr>
        <w:t xml:space="preserve">7. neizgrađeno građevinsko zemljište 0,05.  </w:t>
      </w:r>
    </w:p>
    <w:p w14:paraId="16E17B40" w14:textId="77777777" w:rsidR="00D01C71" w:rsidRPr="00BD3744" w:rsidRDefault="00D01C71" w:rsidP="00DC752A">
      <w:pPr>
        <w:jc w:val="both"/>
        <w:rPr>
          <w:rFonts w:ascii="Cambria" w:hAnsi="Cambria"/>
          <w:b/>
          <w:sz w:val="22"/>
          <w:szCs w:val="22"/>
        </w:rPr>
      </w:pPr>
    </w:p>
    <w:p w14:paraId="63420051" w14:textId="77777777" w:rsidR="00D01C71" w:rsidRPr="00BD3744" w:rsidRDefault="00D01C71" w:rsidP="00DC752A">
      <w:pPr>
        <w:jc w:val="both"/>
        <w:rPr>
          <w:rFonts w:ascii="Cambria" w:hAnsi="Cambria"/>
          <w:b/>
          <w:sz w:val="22"/>
          <w:szCs w:val="22"/>
        </w:rPr>
      </w:pPr>
    </w:p>
    <w:p w14:paraId="76131ADC" w14:textId="77777777" w:rsidR="00D01C71" w:rsidRPr="00BD3744" w:rsidRDefault="00D01C71" w:rsidP="00DC752A">
      <w:pPr>
        <w:jc w:val="both"/>
        <w:rPr>
          <w:rFonts w:ascii="Cambria" w:hAnsi="Cambria"/>
          <w:b/>
          <w:sz w:val="22"/>
          <w:szCs w:val="22"/>
        </w:rPr>
      </w:pPr>
    </w:p>
    <w:p w14:paraId="55FA584A" w14:textId="77777777" w:rsidR="00D01C71" w:rsidRPr="00BD3744" w:rsidRDefault="00D01C71" w:rsidP="00DC752A">
      <w:pPr>
        <w:jc w:val="both"/>
        <w:rPr>
          <w:rFonts w:ascii="Cambria" w:hAnsi="Cambria"/>
          <w:b/>
          <w:sz w:val="22"/>
          <w:szCs w:val="22"/>
        </w:rPr>
      </w:pPr>
    </w:p>
    <w:p w14:paraId="0019FE28" w14:textId="77777777" w:rsidR="00DC752A" w:rsidRPr="00BD3744" w:rsidRDefault="00146B21" w:rsidP="00DC752A">
      <w:pPr>
        <w:jc w:val="both"/>
        <w:rPr>
          <w:rFonts w:ascii="Cambria" w:hAnsi="Cambria"/>
          <w:b/>
          <w:sz w:val="22"/>
          <w:szCs w:val="22"/>
        </w:rPr>
      </w:pPr>
      <w:r w:rsidRPr="00BD3744">
        <w:rPr>
          <w:rFonts w:ascii="Cambria" w:hAnsi="Cambria"/>
          <w:b/>
          <w:sz w:val="22"/>
          <w:szCs w:val="22"/>
        </w:rPr>
        <w:t xml:space="preserve">V. </w:t>
      </w:r>
      <w:r w:rsidR="009A5757" w:rsidRPr="00BD3744">
        <w:rPr>
          <w:rFonts w:ascii="Cambria" w:hAnsi="Cambria"/>
          <w:b/>
          <w:sz w:val="22"/>
          <w:szCs w:val="22"/>
        </w:rPr>
        <w:t xml:space="preserve">OBRAČUN KOMUNALNE NAKNADE I </w:t>
      </w:r>
      <w:r w:rsidRPr="00BD3744">
        <w:rPr>
          <w:rFonts w:ascii="Cambria" w:hAnsi="Cambria"/>
          <w:b/>
          <w:sz w:val="22"/>
          <w:szCs w:val="22"/>
        </w:rPr>
        <w:t>ROK PLAĆANJA</w:t>
      </w:r>
    </w:p>
    <w:p w14:paraId="0037EDE5" w14:textId="77777777" w:rsidR="009A5757" w:rsidRPr="00BD3744" w:rsidRDefault="009A5757" w:rsidP="00DC752A">
      <w:pPr>
        <w:jc w:val="center"/>
        <w:rPr>
          <w:rFonts w:ascii="Cambria" w:hAnsi="Cambria"/>
          <w:b/>
          <w:sz w:val="22"/>
          <w:szCs w:val="22"/>
        </w:rPr>
      </w:pPr>
    </w:p>
    <w:p w14:paraId="7CAE27DB"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 xml:space="preserve">Članak </w:t>
      </w:r>
      <w:r w:rsidR="005E1FB1" w:rsidRPr="00BD3744">
        <w:rPr>
          <w:rFonts w:ascii="Cambria" w:hAnsi="Cambria"/>
          <w:b/>
          <w:sz w:val="22"/>
          <w:szCs w:val="22"/>
        </w:rPr>
        <w:t>9</w:t>
      </w:r>
      <w:r w:rsidRPr="00BD3744">
        <w:rPr>
          <w:rFonts w:ascii="Cambria" w:hAnsi="Cambria"/>
          <w:b/>
          <w:sz w:val="22"/>
          <w:szCs w:val="22"/>
        </w:rPr>
        <w:t xml:space="preserve">. </w:t>
      </w:r>
    </w:p>
    <w:p w14:paraId="403BF794" w14:textId="77777777" w:rsidR="009A5757" w:rsidRPr="00BD3744" w:rsidRDefault="009A5757" w:rsidP="009A5757">
      <w:pPr>
        <w:pStyle w:val="Odlomakpopisa"/>
        <w:numPr>
          <w:ilvl w:val="0"/>
          <w:numId w:val="37"/>
        </w:numPr>
        <w:tabs>
          <w:tab w:val="left" w:pos="426"/>
        </w:tabs>
        <w:ind w:left="0" w:firstLine="0"/>
        <w:jc w:val="both"/>
        <w:rPr>
          <w:rFonts w:ascii="Cambria" w:hAnsi="Cambria"/>
          <w:b/>
          <w:sz w:val="22"/>
          <w:szCs w:val="22"/>
        </w:rPr>
      </w:pPr>
      <w:r w:rsidRPr="00BD3744">
        <w:rPr>
          <w:rFonts w:ascii="Cambria" w:hAnsi="Cambria"/>
          <w:sz w:val="22"/>
          <w:szCs w:val="22"/>
        </w:rPr>
        <w:t xml:space="preserve">Komunalna naknada obračunava se po metru kvadratnom (m²) površine nekretnine za koju se utvrđuje obveza plaćanja komunalne naknade i to za: </w:t>
      </w:r>
    </w:p>
    <w:p w14:paraId="5795C6CD" w14:textId="77777777" w:rsidR="009A5757" w:rsidRPr="00BD3744" w:rsidRDefault="009A5757" w:rsidP="009A5757">
      <w:pPr>
        <w:pStyle w:val="Odlomakpopisa"/>
        <w:ind w:left="0"/>
        <w:jc w:val="both"/>
        <w:rPr>
          <w:rFonts w:ascii="Cambria" w:hAnsi="Cambria"/>
          <w:sz w:val="22"/>
          <w:szCs w:val="22"/>
        </w:rPr>
      </w:pPr>
      <w:r w:rsidRPr="00BD3744">
        <w:rPr>
          <w:rFonts w:ascii="Cambria" w:hAnsi="Cambria"/>
          <w:sz w:val="22"/>
          <w:szCs w:val="22"/>
        </w:rPr>
        <w:t xml:space="preserve">1. stambeni, poslovni i garažni prostor po jedinici korisne površine koja se utvrđuje na način propisan Uredbom o uvjetima i mjerilima za utvrđivanje zaštićene najamnine (Narodne novine, broj 40/97) </w:t>
      </w:r>
    </w:p>
    <w:p w14:paraId="27F87EBD" w14:textId="77777777" w:rsidR="009A5757" w:rsidRPr="00BD3744" w:rsidRDefault="009A5757" w:rsidP="009A5757">
      <w:pPr>
        <w:pStyle w:val="Odlomakpopisa"/>
        <w:ind w:left="0"/>
        <w:jc w:val="both"/>
        <w:rPr>
          <w:rFonts w:ascii="Cambria" w:hAnsi="Cambria"/>
          <w:sz w:val="22"/>
          <w:szCs w:val="22"/>
        </w:rPr>
      </w:pPr>
      <w:r w:rsidRPr="00BD3744">
        <w:rPr>
          <w:rFonts w:ascii="Cambria" w:hAnsi="Cambria"/>
          <w:sz w:val="22"/>
          <w:szCs w:val="22"/>
        </w:rPr>
        <w:t xml:space="preserve">2. građevinsko zemljište koje služi obavljanju poslovne djelatnosti i neizgrađeno građevinsko zemljište po jedinici stvarne površine. </w:t>
      </w:r>
    </w:p>
    <w:p w14:paraId="0322F174" w14:textId="77777777" w:rsidR="009A5757" w:rsidRPr="00BD3744" w:rsidRDefault="009A5757" w:rsidP="009A5757">
      <w:pPr>
        <w:jc w:val="both"/>
        <w:rPr>
          <w:rFonts w:ascii="Cambria" w:hAnsi="Cambria"/>
          <w:sz w:val="22"/>
          <w:szCs w:val="22"/>
        </w:rPr>
      </w:pPr>
      <w:r w:rsidRPr="00BD3744">
        <w:rPr>
          <w:rFonts w:ascii="Cambria" w:hAnsi="Cambria"/>
          <w:sz w:val="22"/>
          <w:szCs w:val="22"/>
        </w:rPr>
        <w:t>(2) Iznos komunalne naknade po metru kvadratnom (m²) površine nekretnine utvrđuje se množenjem koeficijenta zone (</w:t>
      </w:r>
      <w:proofErr w:type="spellStart"/>
      <w:r w:rsidRPr="00BD3744">
        <w:rPr>
          <w:rFonts w:ascii="Cambria" w:hAnsi="Cambria"/>
          <w:sz w:val="22"/>
          <w:szCs w:val="22"/>
        </w:rPr>
        <w:t>Kz</w:t>
      </w:r>
      <w:proofErr w:type="spellEnd"/>
      <w:r w:rsidRPr="00BD3744">
        <w:rPr>
          <w:rFonts w:ascii="Cambria" w:hAnsi="Cambria"/>
          <w:sz w:val="22"/>
          <w:szCs w:val="22"/>
        </w:rPr>
        <w:t>), koeficijenta namjene (Kn) i vrijednosti boda komunalne naknade (B).</w:t>
      </w:r>
    </w:p>
    <w:p w14:paraId="6E95ABFB" w14:textId="77777777" w:rsidR="009A5757" w:rsidRPr="00BD3744" w:rsidRDefault="009A5757" w:rsidP="009A5757">
      <w:pPr>
        <w:jc w:val="both"/>
        <w:rPr>
          <w:rFonts w:ascii="Cambria" w:hAnsi="Cambria"/>
          <w:sz w:val="22"/>
          <w:szCs w:val="22"/>
        </w:rPr>
      </w:pPr>
      <w:r w:rsidRPr="00BD3744">
        <w:rPr>
          <w:rFonts w:ascii="Cambria" w:hAnsi="Cambria"/>
          <w:sz w:val="22"/>
          <w:szCs w:val="22"/>
        </w:rPr>
        <w:t>(3) Godišnji iznos komunalne naknade utvrđuje se množenjem površine nekretnine za koju se utvrđuje obveza plaćanja komunalne naknade i iznosa komunalne naknade po metru kvadratnom (m²) površine nekretnine.</w:t>
      </w:r>
    </w:p>
    <w:p w14:paraId="7EF3A8E7" w14:textId="77777777" w:rsidR="009A5757" w:rsidRPr="00BD3744" w:rsidRDefault="009A5757" w:rsidP="009A5757">
      <w:pPr>
        <w:jc w:val="both"/>
        <w:rPr>
          <w:rFonts w:ascii="Cambria" w:hAnsi="Cambria"/>
          <w:sz w:val="22"/>
          <w:szCs w:val="22"/>
        </w:rPr>
      </w:pPr>
    </w:p>
    <w:p w14:paraId="64A3AC43" w14:textId="77777777" w:rsidR="009A5757" w:rsidRPr="00BD3744" w:rsidRDefault="009A5757" w:rsidP="009A5757">
      <w:pPr>
        <w:jc w:val="center"/>
        <w:rPr>
          <w:rFonts w:ascii="Cambria" w:hAnsi="Cambria"/>
          <w:b/>
          <w:sz w:val="22"/>
          <w:szCs w:val="22"/>
        </w:rPr>
      </w:pPr>
      <w:r w:rsidRPr="00BD3744">
        <w:rPr>
          <w:rFonts w:ascii="Cambria" w:hAnsi="Cambria"/>
          <w:b/>
          <w:sz w:val="22"/>
          <w:szCs w:val="22"/>
        </w:rPr>
        <w:t>Članak 10.</w:t>
      </w:r>
    </w:p>
    <w:p w14:paraId="76147A67" w14:textId="77777777" w:rsidR="00F91515" w:rsidRPr="00BD3744" w:rsidRDefault="00F91515" w:rsidP="009A5757">
      <w:pPr>
        <w:jc w:val="center"/>
        <w:rPr>
          <w:rFonts w:ascii="Cambria" w:hAnsi="Cambria"/>
          <w:b/>
          <w:sz w:val="22"/>
          <w:szCs w:val="22"/>
        </w:rPr>
      </w:pPr>
    </w:p>
    <w:p w14:paraId="0E66FF8F" w14:textId="2066C507" w:rsidR="008941E6" w:rsidRPr="0037335F" w:rsidRDefault="004D064E" w:rsidP="000A7E5B">
      <w:pPr>
        <w:pStyle w:val="Odlomakpopisa"/>
        <w:numPr>
          <w:ilvl w:val="0"/>
          <w:numId w:val="28"/>
        </w:numPr>
        <w:tabs>
          <w:tab w:val="left" w:pos="426"/>
        </w:tabs>
        <w:ind w:left="0" w:firstLine="0"/>
        <w:jc w:val="both"/>
        <w:rPr>
          <w:rFonts w:ascii="Cambria" w:hAnsi="Cambria"/>
          <w:sz w:val="22"/>
          <w:szCs w:val="22"/>
        </w:rPr>
      </w:pPr>
      <w:r w:rsidRPr="0037335F">
        <w:rPr>
          <w:rFonts w:ascii="Cambria" w:hAnsi="Cambria"/>
          <w:sz w:val="22"/>
          <w:szCs w:val="22"/>
        </w:rPr>
        <w:t>Komunalna naknada plaća se u</w:t>
      </w:r>
      <w:r w:rsidR="00DC4ED3" w:rsidRPr="0037335F">
        <w:rPr>
          <w:rFonts w:ascii="Cambria" w:hAnsi="Cambria"/>
          <w:sz w:val="22"/>
          <w:szCs w:val="22"/>
        </w:rPr>
        <w:t xml:space="preserve"> četiri</w:t>
      </w:r>
      <w:r w:rsidRPr="0037335F">
        <w:rPr>
          <w:rFonts w:ascii="Cambria" w:hAnsi="Cambria"/>
          <w:sz w:val="22"/>
          <w:szCs w:val="22"/>
        </w:rPr>
        <w:t xml:space="preserve"> jednaka obroka za kalendarsku godinu i to do 20. </w:t>
      </w:r>
      <w:r w:rsidR="008941E6" w:rsidRPr="0037335F">
        <w:rPr>
          <w:rFonts w:ascii="Cambria" w:hAnsi="Cambria"/>
          <w:sz w:val="22"/>
          <w:szCs w:val="22"/>
        </w:rPr>
        <w:t>ožujka</w:t>
      </w:r>
      <w:r w:rsidR="002B7491" w:rsidRPr="0037335F">
        <w:rPr>
          <w:rFonts w:ascii="Cambria" w:hAnsi="Cambria"/>
          <w:sz w:val="22"/>
          <w:szCs w:val="22"/>
        </w:rPr>
        <w:t xml:space="preserve">, 20. </w:t>
      </w:r>
      <w:r w:rsidR="008941E6" w:rsidRPr="0037335F">
        <w:rPr>
          <w:rFonts w:ascii="Cambria" w:hAnsi="Cambria"/>
          <w:sz w:val="22"/>
          <w:szCs w:val="22"/>
        </w:rPr>
        <w:t>lipnja</w:t>
      </w:r>
      <w:r w:rsidR="002B7491" w:rsidRPr="0037335F">
        <w:rPr>
          <w:rFonts w:ascii="Cambria" w:hAnsi="Cambria"/>
          <w:sz w:val="22"/>
          <w:szCs w:val="22"/>
        </w:rPr>
        <w:t>, 20.</w:t>
      </w:r>
      <w:r w:rsidR="008941E6" w:rsidRPr="0037335F">
        <w:rPr>
          <w:rFonts w:ascii="Cambria" w:hAnsi="Cambria"/>
          <w:sz w:val="22"/>
          <w:szCs w:val="22"/>
        </w:rPr>
        <w:t xml:space="preserve"> rujna</w:t>
      </w:r>
      <w:r w:rsidR="002B7491" w:rsidRPr="0037335F">
        <w:rPr>
          <w:rFonts w:ascii="Cambria" w:hAnsi="Cambria"/>
          <w:sz w:val="22"/>
          <w:szCs w:val="22"/>
        </w:rPr>
        <w:t xml:space="preserve"> i 20. </w:t>
      </w:r>
      <w:r w:rsidR="008941E6" w:rsidRPr="0037335F">
        <w:rPr>
          <w:rFonts w:ascii="Cambria" w:hAnsi="Cambria"/>
          <w:sz w:val="22"/>
          <w:szCs w:val="22"/>
        </w:rPr>
        <w:t>prosinca.</w:t>
      </w:r>
    </w:p>
    <w:p w14:paraId="0AA8A91F" w14:textId="11A47B3B" w:rsidR="004D064E" w:rsidRDefault="008941E6" w:rsidP="000A7E5B">
      <w:pPr>
        <w:pStyle w:val="Odlomakpopisa"/>
        <w:numPr>
          <w:ilvl w:val="0"/>
          <w:numId w:val="28"/>
        </w:numPr>
        <w:tabs>
          <w:tab w:val="left" w:pos="426"/>
        </w:tabs>
        <w:ind w:left="0" w:firstLine="0"/>
        <w:jc w:val="both"/>
        <w:rPr>
          <w:rFonts w:ascii="Cambria" w:hAnsi="Cambria"/>
          <w:sz w:val="22"/>
          <w:szCs w:val="22"/>
        </w:rPr>
      </w:pPr>
      <w:r>
        <w:rPr>
          <w:rFonts w:ascii="Cambria" w:hAnsi="Cambria"/>
          <w:sz w:val="22"/>
          <w:szCs w:val="22"/>
        </w:rPr>
        <w:t xml:space="preserve">Iznimno od prethodnog stavka, povodom utvrđivanja obveze plaćanja komunalne naknade novim rješenjem može </w:t>
      </w:r>
      <w:r w:rsidR="00544D02">
        <w:rPr>
          <w:rFonts w:ascii="Cambria" w:hAnsi="Cambria"/>
          <w:sz w:val="22"/>
          <w:szCs w:val="22"/>
        </w:rPr>
        <w:t>s</w:t>
      </w:r>
      <w:r>
        <w:rPr>
          <w:rFonts w:ascii="Cambria" w:hAnsi="Cambria"/>
          <w:sz w:val="22"/>
          <w:szCs w:val="22"/>
        </w:rPr>
        <w:t>e odrediti drugačiji rok plaćanja za prvi obrok komunalne naknade koji dospijeva nakon donošenja rješenja.</w:t>
      </w:r>
    </w:p>
    <w:p w14:paraId="766D843E" w14:textId="77777777" w:rsidR="00B53BDD" w:rsidRDefault="00B53BDD" w:rsidP="00B53BDD">
      <w:pPr>
        <w:tabs>
          <w:tab w:val="left" w:pos="426"/>
        </w:tabs>
        <w:jc w:val="both"/>
        <w:rPr>
          <w:rFonts w:ascii="Cambria" w:hAnsi="Cambria"/>
          <w:sz w:val="22"/>
          <w:szCs w:val="22"/>
        </w:rPr>
      </w:pPr>
    </w:p>
    <w:p w14:paraId="112A544A" w14:textId="77777777" w:rsidR="00B53BDD" w:rsidRPr="00B53BDD" w:rsidRDefault="00B53BDD" w:rsidP="00B53BDD">
      <w:pPr>
        <w:tabs>
          <w:tab w:val="left" w:pos="426"/>
        </w:tabs>
        <w:jc w:val="both"/>
        <w:rPr>
          <w:rFonts w:ascii="Cambria" w:hAnsi="Cambria"/>
          <w:sz w:val="22"/>
          <w:szCs w:val="22"/>
        </w:rPr>
      </w:pPr>
    </w:p>
    <w:p w14:paraId="036CCCBA" w14:textId="77777777" w:rsidR="00B06BEC" w:rsidRPr="00BD3744" w:rsidRDefault="00B06BEC" w:rsidP="00DC752A">
      <w:pPr>
        <w:jc w:val="both"/>
        <w:rPr>
          <w:rFonts w:ascii="Cambria" w:hAnsi="Cambria"/>
          <w:sz w:val="22"/>
          <w:szCs w:val="22"/>
        </w:rPr>
      </w:pPr>
    </w:p>
    <w:p w14:paraId="7FF6B377"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1</w:t>
      </w:r>
      <w:r w:rsidR="00B85D99" w:rsidRPr="00BD3744">
        <w:rPr>
          <w:rFonts w:ascii="Cambria" w:hAnsi="Cambria"/>
          <w:b/>
          <w:sz w:val="22"/>
          <w:szCs w:val="22"/>
        </w:rPr>
        <w:t>1</w:t>
      </w:r>
      <w:r w:rsidRPr="00BD3744">
        <w:rPr>
          <w:rFonts w:ascii="Cambria" w:hAnsi="Cambria"/>
          <w:b/>
          <w:sz w:val="22"/>
          <w:szCs w:val="22"/>
        </w:rPr>
        <w:t>.</w:t>
      </w:r>
    </w:p>
    <w:p w14:paraId="364FC967" w14:textId="77777777" w:rsidR="00F91515" w:rsidRPr="00BD3744" w:rsidRDefault="00F91515" w:rsidP="00DC752A">
      <w:pPr>
        <w:jc w:val="center"/>
        <w:rPr>
          <w:rFonts w:ascii="Cambria" w:hAnsi="Cambria"/>
          <w:b/>
          <w:sz w:val="22"/>
          <w:szCs w:val="22"/>
        </w:rPr>
      </w:pPr>
    </w:p>
    <w:p w14:paraId="2DEE40EC" w14:textId="77777777" w:rsidR="00DC752A" w:rsidRPr="00BD3744" w:rsidRDefault="004D064E" w:rsidP="009307ED">
      <w:pPr>
        <w:pStyle w:val="Odlomakpopisa"/>
        <w:numPr>
          <w:ilvl w:val="0"/>
          <w:numId w:val="29"/>
        </w:numPr>
        <w:tabs>
          <w:tab w:val="left" w:pos="426"/>
        </w:tabs>
        <w:ind w:left="0" w:firstLine="0"/>
        <w:jc w:val="both"/>
        <w:rPr>
          <w:rFonts w:ascii="Cambria" w:hAnsi="Cambria"/>
          <w:strike/>
          <w:color w:val="538135"/>
          <w:sz w:val="22"/>
          <w:szCs w:val="22"/>
        </w:rPr>
      </w:pPr>
      <w:r w:rsidRPr="00BD3744">
        <w:rPr>
          <w:rFonts w:ascii="Cambria" w:hAnsi="Cambria"/>
          <w:sz w:val="22"/>
          <w:szCs w:val="22"/>
        </w:rPr>
        <w:lastRenderedPageBreak/>
        <w:t xml:space="preserve">Rješenje o komunalnoj naknadi donosi i </w:t>
      </w:r>
      <w:proofErr w:type="spellStart"/>
      <w:r w:rsidRPr="00BD3744">
        <w:rPr>
          <w:rFonts w:ascii="Cambria" w:hAnsi="Cambria"/>
          <w:sz w:val="22"/>
          <w:szCs w:val="22"/>
        </w:rPr>
        <w:t>ovršava</w:t>
      </w:r>
      <w:proofErr w:type="spellEnd"/>
      <w:r w:rsidRPr="00BD3744">
        <w:rPr>
          <w:rFonts w:ascii="Cambria" w:hAnsi="Cambria"/>
          <w:sz w:val="22"/>
          <w:szCs w:val="22"/>
        </w:rPr>
        <w:t xml:space="preserve"> Jedinstveni upravni u postupku i </w:t>
      </w:r>
      <w:r w:rsidR="00DC752A" w:rsidRPr="00BD3744">
        <w:rPr>
          <w:rFonts w:ascii="Cambria" w:hAnsi="Cambria"/>
          <w:sz w:val="22"/>
          <w:szCs w:val="22"/>
        </w:rPr>
        <w:t xml:space="preserve">na način </w:t>
      </w:r>
      <w:r w:rsidRPr="00BD3744">
        <w:rPr>
          <w:rFonts w:ascii="Cambria" w:hAnsi="Cambria"/>
          <w:sz w:val="22"/>
          <w:szCs w:val="22"/>
        </w:rPr>
        <w:t xml:space="preserve">propisan </w:t>
      </w:r>
      <w:r w:rsidR="00DC752A" w:rsidRPr="00BD3744">
        <w:rPr>
          <w:rFonts w:ascii="Cambria" w:hAnsi="Cambria"/>
          <w:sz w:val="22"/>
          <w:szCs w:val="22"/>
        </w:rPr>
        <w:t xml:space="preserve">zakonom kojim se </w:t>
      </w:r>
      <w:r w:rsidRPr="00BD3744">
        <w:rPr>
          <w:rFonts w:ascii="Cambria" w:hAnsi="Cambria"/>
          <w:sz w:val="22"/>
          <w:szCs w:val="22"/>
        </w:rPr>
        <w:t>uređuje</w:t>
      </w:r>
      <w:r w:rsidR="00DC752A" w:rsidRPr="00BD3744">
        <w:rPr>
          <w:rFonts w:ascii="Cambria" w:hAnsi="Cambria"/>
          <w:sz w:val="22"/>
          <w:szCs w:val="22"/>
        </w:rPr>
        <w:t xml:space="preserve"> opći odnos između poreznih obveznika i poreznih tijela koja primjenjuju propise o porezima i drugih javnim davanjima, ako Zakonom o komunalnom gospodarstvu nije propisano dru</w:t>
      </w:r>
      <w:r w:rsidRPr="00BD3744">
        <w:rPr>
          <w:rFonts w:ascii="Cambria" w:hAnsi="Cambria"/>
          <w:sz w:val="22"/>
          <w:szCs w:val="22"/>
        </w:rPr>
        <w:t>k</w:t>
      </w:r>
      <w:r w:rsidR="00DC752A" w:rsidRPr="00BD3744">
        <w:rPr>
          <w:rFonts w:ascii="Cambria" w:hAnsi="Cambria"/>
          <w:sz w:val="22"/>
          <w:szCs w:val="22"/>
        </w:rPr>
        <w:t xml:space="preserve">čije. </w:t>
      </w:r>
    </w:p>
    <w:p w14:paraId="283D62AC" w14:textId="77777777" w:rsidR="00DC752A" w:rsidRPr="00BD3744" w:rsidRDefault="00DC752A" w:rsidP="00DC752A">
      <w:pPr>
        <w:jc w:val="both"/>
        <w:rPr>
          <w:rFonts w:ascii="Cambria" w:hAnsi="Cambria"/>
          <w:strike/>
          <w:color w:val="538135"/>
          <w:sz w:val="22"/>
          <w:szCs w:val="22"/>
        </w:rPr>
      </w:pPr>
    </w:p>
    <w:p w14:paraId="55FF1828" w14:textId="77777777" w:rsidR="00B16C58" w:rsidRPr="00BD3744" w:rsidRDefault="00B16C58" w:rsidP="00DC752A">
      <w:pPr>
        <w:jc w:val="both"/>
        <w:rPr>
          <w:rFonts w:ascii="Cambria" w:hAnsi="Cambria"/>
          <w:strike/>
          <w:color w:val="538135"/>
          <w:sz w:val="22"/>
          <w:szCs w:val="22"/>
        </w:rPr>
      </w:pPr>
    </w:p>
    <w:p w14:paraId="364E8ECC" w14:textId="77777777" w:rsidR="00B72A0C" w:rsidRPr="00BD3744" w:rsidRDefault="00B72A0C" w:rsidP="00DC752A">
      <w:pPr>
        <w:jc w:val="both"/>
        <w:rPr>
          <w:rFonts w:ascii="Cambria" w:hAnsi="Cambria"/>
          <w:strike/>
          <w:color w:val="538135"/>
          <w:sz w:val="22"/>
          <w:szCs w:val="22"/>
        </w:rPr>
      </w:pPr>
    </w:p>
    <w:p w14:paraId="00345AC4" w14:textId="77777777" w:rsidR="00DC752A" w:rsidRPr="00BD3744" w:rsidRDefault="004D064E" w:rsidP="00DC752A">
      <w:pPr>
        <w:jc w:val="both"/>
        <w:rPr>
          <w:rFonts w:ascii="Cambria" w:hAnsi="Cambria"/>
          <w:b/>
          <w:sz w:val="22"/>
          <w:szCs w:val="22"/>
        </w:rPr>
      </w:pPr>
      <w:r w:rsidRPr="00BD3744">
        <w:rPr>
          <w:rFonts w:ascii="Cambria" w:hAnsi="Cambria"/>
          <w:b/>
          <w:sz w:val="22"/>
          <w:szCs w:val="22"/>
        </w:rPr>
        <w:t>VI</w:t>
      </w:r>
      <w:r w:rsidR="00146B21" w:rsidRPr="00BD3744">
        <w:rPr>
          <w:rFonts w:ascii="Cambria" w:hAnsi="Cambria"/>
          <w:b/>
          <w:sz w:val="22"/>
          <w:szCs w:val="22"/>
        </w:rPr>
        <w:t>. OSLOB</w:t>
      </w:r>
      <w:r w:rsidR="004B1518" w:rsidRPr="00BD3744">
        <w:rPr>
          <w:rFonts w:ascii="Cambria" w:hAnsi="Cambria"/>
          <w:b/>
          <w:sz w:val="22"/>
          <w:szCs w:val="22"/>
        </w:rPr>
        <w:t>AĐA</w:t>
      </w:r>
      <w:r w:rsidR="00146B21" w:rsidRPr="00BD3744">
        <w:rPr>
          <w:rFonts w:ascii="Cambria" w:hAnsi="Cambria"/>
          <w:b/>
          <w:sz w:val="22"/>
          <w:szCs w:val="22"/>
        </w:rPr>
        <w:t>ENJE OD PLAĆANJA KOMUNALNE NAKNADE</w:t>
      </w:r>
    </w:p>
    <w:p w14:paraId="738AB132" w14:textId="77777777" w:rsidR="00F91515" w:rsidRPr="00BD3744" w:rsidRDefault="00F91515" w:rsidP="00DC752A">
      <w:pPr>
        <w:jc w:val="both"/>
        <w:rPr>
          <w:rFonts w:ascii="Cambria" w:hAnsi="Cambria"/>
          <w:b/>
          <w:sz w:val="22"/>
          <w:szCs w:val="22"/>
        </w:rPr>
      </w:pPr>
    </w:p>
    <w:p w14:paraId="2ABCBA83"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1</w:t>
      </w:r>
      <w:r w:rsidR="00B85D99" w:rsidRPr="00BD3744">
        <w:rPr>
          <w:rFonts w:ascii="Cambria" w:hAnsi="Cambria"/>
          <w:b/>
          <w:sz w:val="22"/>
          <w:szCs w:val="22"/>
        </w:rPr>
        <w:t>2</w:t>
      </w:r>
      <w:r w:rsidRPr="00BD3744">
        <w:rPr>
          <w:rFonts w:ascii="Cambria" w:hAnsi="Cambria"/>
          <w:b/>
          <w:sz w:val="22"/>
          <w:szCs w:val="22"/>
        </w:rPr>
        <w:t xml:space="preserve">. </w:t>
      </w:r>
    </w:p>
    <w:p w14:paraId="254BF24F" w14:textId="77777777" w:rsidR="00F91515" w:rsidRPr="00BD3744" w:rsidRDefault="00F91515" w:rsidP="00DC752A">
      <w:pPr>
        <w:jc w:val="center"/>
        <w:rPr>
          <w:rFonts w:ascii="Cambria" w:hAnsi="Cambria"/>
          <w:b/>
          <w:sz w:val="22"/>
          <w:szCs w:val="22"/>
        </w:rPr>
      </w:pPr>
    </w:p>
    <w:p w14:paraId="6D9B7572" w14:textId="77777777" w:rsidR="00DC752A" w:rsidRPr="00BD3744" w:rsidRDefault="009307ED" w:rsidP="009307ED">
      <w:pPr>
        <w:jc w:val="both"/>
        <w:rPr>
          <w:rFonts w:ascii="Cambria" w:hAnsi="Cambria"/>
          <w:sz w:val="22"/>
          <w:szCs w:val="22"/>
        </w:rPr>
      </w:pPr>
      <w:r w:rsidRPr="00BD3744">
        <w:rPr>
          <w:rFonts w:ascii="Cambria" w:hAnsi="Cambria"/>
          <w:sz w:val="22"/>
          <w:szCs w:val="22"/>
        </w:rPr>
        <w:t xml:space="preserve">(1)  </w:t>
      </w:r>
      <w:r w:rsidR="00DC752A" w:rsidRPr="00BD3744">
        <w:rPr>
          <w:rFonts w:ascii="Cambria" w:hAnsi="Cambria"/>
          <w:sz w:val="22"/>
          <w:szCs w:val="22"/>
        </w:rPr>
        <w:t>Od plaćanja komunalne naknad</w:t>
      </w:r>
      <w:r w:rsidR="004B1518" w:rsidRPr="00BD3744">
        <w:rPr>
          <w:rFonts w:ascii="Cambria" w:hAnsi="Cambria"/>
          <w:sz w:val="22"/>
          <w:szCs w:val="22"/>
        </w:rPr>
        <w:t xml:space="preserve">e u potpunosti se oslobađaju </w:t>
      </w:r>
      <w:r w:rsidR="00DC752A" w:rsidRPr="00BD3744">
        <w:rPr>
          <w:rFonts w:ascii="Cambria" w:hAnsi="Cambria"/>
          <w:sz w:val="22"/>
          <w:szCs w:val="22"/>
        </w:rPr>
        <w:t>nekretnine</w:t>
      </w:r>
      <w:r w:rsidR="007A0A3C" w:rsidRPr="00BD3744">
        <w:rPr>
          <w:rFonts w:ascii="Cambria" w:hAnsi="Cambria"/>
          <w:sz w:val="22"/>
          <w:szCs w:val="22"/>
        </w:rPr>
        <w:t xml:space="preserve"> koje:</w:t>
      </w:r>
    </w:p>
    <w:p w14:paraId="7FF591D1" w14:textId="77777777" w:rsidR="00DC752A" w:rsidRPr="00BD3744" w:rsidRDefault="00B40D0B" w:rsidP="00DC752A">
      <w:pPr>
        <w:jc w:val="both"/>
        <w:rPr>
          <w:rFonts w:ascii="Cambria" w:hAnsi="Cambria"/>
          <w:sz w:val="22"/>
          <w:szCs w:val="22"/>
        </w:rPr>
      </w:pPr>
      <w:r w:rsidRPr="00BD3744">
        <w:rPr>
          <w:rFonts w:ascii="Cambria" w:hAnsi="Cambria"/>
          <w:sz w:val="22"/>
          <w:szCs w:val="22"/>
        </w:rPr>
        <w:t>1</w:t>
      </w:r>
      <w:r w:rsidR="00DC752A" w:rsidRPr="00BD3744">
        <w:rPr>
          <w:rFonts w:ascii="Cambria" w:hAnsi="Cambria"/>
          <w:sz w:val="22"/>
          <w:szCs w:val="22"/>
        </w:rPr>
        <w:t>. </w:t>
      </w:r>
      <w:r w:rsidR="00CB4DB9" w:rsidRPr="00BD3744">
        <w:rPr>
          <w:rFonts w:ascii="Cambria" w:hAnsi="Cambria"/>
          <w:sz w:val="22"/>
          <w:szCs w:val="22"/>
        </w:rPr>
        <w:t>se upotrebljavaju za djelatnost vatrogasnih službi</w:t>
      </w:r>
      <w:r w:rsidR="0062485F" w:rsidRPr="00BD3744">
        <w:rPr>
          <w:rFonts w:ascii="Cambria" w:hAnsi="Cambria"/>
          <w:sz w:val="22"/>
          <w:szCs w:val="22"/>
        </w:rPr>
        <w:t>,</w:t>
      </w:r>
    </w:p>
    <w:p w14:paraId="0AE8056D" w14:textId="77777777" w:rsidR="00DC752A" w:rsidRPr="00BD3744" w:rsidRDefault="00B40D0B" w:rsidP="00DC752A">
      <w:pPr>
        <w:jc w:val="both"/>
        <w:rPr>
          <w:rFonts w:ascii="Cambria" w:hAnsi="Cambria"/>
          <w:sz w:val="22"/>
          <w:szCs w:val="22"/>
        </w:rPr>
      </w:pPr>
      <w:r w:rsidRPr="00BD3744">
        <w:rPr>
          <w:rFonts w:ascii="Cambria" w:hAnsi="Cambria"/>
          <w:sz w:val="22"/>
          <w:szCs w:val="22"/>
        </w:rPr>
        <w:t>2</w:t>
      </w:r>
      <w:r w:rsidR="00DC752A" w:rsidRPr="00BD3744">
        <w:rPr>
          <w:rFonts w:ascii="Cambria" w:hAnsi="Cambria"/>
          <w:sz w:val="22"/>
          <w:szCs w:val="22"/>
        </w:rPr>
        <w:t>.</w:t>
      </w:r>
      <w:r w:rsidR="002542BA" w:rsidRPr="00BD3744">
        <w:rPr>
          <w:rFonts w:ascii="Cambria" w:hAnsi="Cambria"/>
          <w:sz w:val="22"/>
          <w:szCs w:val="22"/>
        </w:rPr>
        <w:t>  </w:t>
      </w:r>
      <w:r w:rsidR="00DC752A" w:rsidRPr="00BD3744">
        <w:rPr>
          <w:rFonts w:ascii="Cambria" w:hAnsi="Cambria"/>
          <w:sz w:val="22"/>
          <w:szCs w:val="22"/>
        </w:rPr>
        <w:t xml:space="preserve">služe vjerskim zajednicama </w:t>
      </w:r>
      <w:r w:rsidR="002542BA" w:rsidRPr="00BD3744">
        <w:rPr>
          <w:rFonts w:ascii="Cambria" w:hAnsi="Cambria"/>
          <w:sz w:val="22"/>
          <w:szCs w:val="22"/>
        </w:rPr>
        <w:t xml:space="preserve">za obavljanje njihove vjerske </w:t>
      </w:r>
      <w:r w:rsidR="00DC752A" w:rsidRPr="00BD3744">
        <w:rPr>
          <w:rFonts w:ascii="Cambria" w:hAnsi="Cambria"/>
          <w:sz w:val="22"/>
          <w:szCs w:val="22"/>
        </w:rPr>
        <w:t>djelatnosti</w:t>
      </w:r>
      <w:r w:rsidR="006F668E" w:rsidRPr="00BD3744">
        <w:rPr>
          <w:rFonts w:ascii="Cambria" w:hAnsi="Cambria"/>
          <w:sz w:val="22"/>
          <w:szCs w:val="22"/>
        </w:rPr>
        <w:t>.</w:t>
      </w:r>
    </w:p>
    <w:p w14:paraId="0224DBE0" w14:textId="77777777" w:rsidR="002542BA" w:rsidRPr="00BD3744" w:rsidRDefault="009307ED" w:rsidP="009307ED">
      <w:pPr>
        <w:jc w:val="both"/>
        <w:rPr>
          <w:rFonts w:ascii="Cambria" w:hAnsi="Cambria"/>
          <w:sz w:val="22"/>
          <w:szCs w:val="22"/>
        </w:rPr>
      </w:pPr>
      <w:r w:rsidRPr="00BD3744">
        <w:rPr>
          <w:rFonts w:ascii="Cambria" w:hAnsi="Cambria"/>
          <w:sz w:val="22"/>
          <w:szCs w:val="22"/>
        </w:rPr>
        <w:t xml:space="preserve">(2)  </w:t>
      </w:r>
      <w:r w:rsidR="007A0A3C" w:rsidRPr="00BD3744">
        <w:rPr>
          <w:rFonts w:ascii="Cambria" w:hAnsi="Cambria"/>
          <w:sz w:val="22"/>
          <w:szCs w:val="22"/>
        </w:rPr>
        <w:t>Od plaćanja k</w:t>
      </w:r>
      <w:r w:rsidR="002542BA" w:rsidRPr="00BD3744">
        <w:rPr>
          <w:rFonts w:ascii="Cambria" w:hAnsi="Cambria"/>
          <w:sz w:val="22"/>
          <w:szCs w:val="22"/>
        </w:rPr>
        <w:t>omunaln</w:t>
      </w:r>
      <w:r w:rsidR="007A0A3C" w:rsidRPr="00BD3744">
        <w:rPr>
          <w:rFonts w:ascii="Cambria" w:hAnsi="Cambria"/>
          <w:sz w:val="22"/>
          <w:szCs w:val="22"/>
        </w:rPr>
        <w:t>e</w:t>
      </w:r>
      <w:r w:rsidR="002542BA" w:rsidRPr="00BD3744">
        <w:rPr>
          <w:rFonts w:ascii="Cambria" w:hAnsi="Cambria"/>
          <w:sz w:val="22"/>
          <w:szCs w:val="22"/>
        </w:rPr>
        <w:t xml:space="preserve"> naknade</w:t>
      </w:r>
      <w:r w:rsidR="00DC752A" w:rsidRPr="00BD3744">
        <w:rPr>
          <w:rFonts w:ascii="Cambria" w:hAnsi="Cambria"/>
          <w:sz w:val="22"/>
          <w:szCs w:val="22"/>
        </w:rPr>
        <w:t> </w:t>
      </w:r>
      <w:r w:rsidR="002542BA" w:rsidRPr="00BD3744">
        <w:rPr>
          <w:rFonts w:ascii="Cambria" w:hAnsi="Cambria"/>
          <w:sz w:val="22"/>
          <w:szCs w:val="22"/>
        </w:rPr>
        <w:t>o</w:t>
      </w:r>
      <w:r w:rsidR="00B16C58" w:rsidRPr="00BD3744">
        <w:rPr>
          <w:rFonts w:ascii="Cambria" w:hAnsi="Cambria"/>
          <w:sz w:val="22"/>
          <w:szCs w:val="22"/>
        </w:rPr>
        <w:t xml:space="preserve">slobađa se Općina </w:t>
      </w:r>
      <w:r w:rsidR="00CB4DB9" w:rsidRPr="00BD3744">
        <w:rPr>
          <w:rFonts w:ascii="Cambria" w:hAnsi="Cambria"/>
          <w:sz w:val="22"/>
          <w:szCs w:val="22"/>
        </w:rPr>
        <w:t>Nova Kapela</w:t>
      </w:r>
      <w:r w:rsidR="002542BA" w:rsidRPr="00BD3744">
        <w:rPr>
          <w:rFonts w:ascii="Cambria" w:hAnsi="Cambria"/>
          <w:sz w:val="22"/>
          <w:szCs w:val="22"/>
        </w:rPr>
        <w:t xml:space="preserve"> u svim slučajevima u kojima bi kao vlasnik nekretnina bila  neposredni obveznik plaćanja komunalne naknade</w:t>
      </w:r>
      <w:r w:rsidR="00D00AC4" w:rsidRPr="00BD3744">
        <w:rPr>
          <w:rFonts w:ascii="Cambria" w:hAnsi="Cambria"/>
          <w:sz w:val="22"/>
          <w:szCs w:val="22"/>
        </w:rPr>
        <w:t>.</w:t>
      </w:r>
    </w:p>
    <w:p w14:paraId="5B13D978" w14:textId="77777777" w:rsidR="00DC752A" w:rsidRPr="00BD3744" w:rsidRDefault="00DC752A" w:rsidP="00DC752A">
      <w:pPr>
        <w:jc w:val="both"/>
        <w:rPr>
          <w:rFonts w:ascii="Cambria" w:hAnsi="Cambria"/>
          <w:sz w:val="22"/>
          <w:szCs w:val="22"/>
        </w:rPr>
      </w:pPr>
      <w:r w:rsidRPr="00BD3744">
        <w:rPr>
          <w:rFonts w:ascii="Cambria" w:hAnsi="Cambria"/>
          <w:sz w:val="22"/>
          <w:szCs w:val="22"/>
        </w:rPr>
        <w:t> </w:t>
      </w:r>
    </w:p>
    <w:p w14:paraId="238ABA2C" w14:textId="77777777" w:rsidR="00DC752A" w:rsidRPr="00BD3744" w:rsidRDefault="00DC752A" w:rsidP="00DC752A">
      <w:pPr>
        <w:jc w:val="center"/>
        <w:rPr>
          <w:rFonts w:ascii="Cambria" w:hAnsi="Cambria"/>
          <w:b/>
          <w:sz w:val="22"/>
          <w:szCs w:val="22"/>
        </w:rPr>
      </w:pPr>
      <w:r w:rsidRPr="00BD3744">
        <w:rPr>
          <w:rFonts w:ascii="Cambria" w:hAnsi="Cambria"/>
          <w:b/>
          <w:sz w:val="22"/>
          <w:szCs w:val="22"/>
        </w:rPr>
        <w:t>Članak 1</w:t>
      </w:r>
      <w:r w:rsidR="00D00AC4" w:rsidRPr="00BD3744">
        <w:rPr>
          <w:rFonts w:ascii="Cambria" w:hAnsi="Cambria"/>
          <w:b/>
          <w:sz w:val="22"/>
          <w:szCs w:val="22"/>
        </w:rPr>
        <w:t>3</w:t>
      </w:r>
      <w:r w:rsidRPr="00BD3744">
        <w:rPr>
          <w:rFonts w:ascii="Cambria" w:hAnsi="Cambria"/>
          <w:b/>
          <w:sz w:val="22"/>
          <w:szCs w:val="22"/>
        </w:rPr>
        <w:t>.</w:t>
      </w:r>
    </w:p>
    <w:p w14:paraId="1C14F1D8" w14:textId="77777777" w:rsidR="006A4596" w:rsidRPr="00BD3744" w:rsidRDefault="00C03298" w:rsidP="009F5B12">
      <w:pPr>
        <w:jc w:val="both"/>
        <w:rPr>
          <w:rFonts w:ascii="Cambria" w:hAnsi="Cambria"/>
          <w:sz w:val="22"/>
          <w:szCs w:val="22"/>
        </w:rPr>
      </w:pPr>
      <w:r w:rsidRPr="00BD3744">
        <w:rPr>
          <w:rFonts w:ascii="Cambria" w:hAnsi="Cambria"/>
          <w:sz w:val="22"/>
          <w:szCs w:val="22"/>
        </w:rPr>
        <w:t xml:space="preserve">(1) </w:t>
      </w:r>
      <w:r w:rsidR="006A4596" w:rsidRPr="00BD3744">
        <w:rPr>
          <w:rFonts w:ascii="Cambria" w:hAnsi="Cambria"/>
          <w:sz w:val="22"/>
          <w:szCs w:val="22"/>
        </w:rPr>
        <w:t>Od obveze plaćanja komunalne naknade potpuno će se osloboditi vlasnici ili korisnici nekretnina</w:t>
      </w:r>
      <w:r w:rsidRPr="00BD3744">
        <w:rPr>
          <w:rFonts w:ascii="Cambria" w:hAnsi="Cambria"/>
          <w:sz w:val="22"/>
          <w:szCs w:val="22"/>
        </w:rPr>
        <w:t xml:space="preserve"> koji su članovi vatrogasnih društava na području Općine Nova Kapela</w:t>
      </w:r>
      <w:r w:rsidR="006A4596" w:rsidRPr="00BD3744">
        <w:rPr>
          <w:rFonts w:ascii="Cambria" w:hAnsi="Cambria"/>
          <w:sz w:val="22"/>
          <w:szCs w:val="22"/>
        </w:rPr>
        <w:t xml:space="preserve"> kako slijedi:</w:t>
      </w:r>
    </w:p>
    <w:p w14:paraId="6A8EA65C" w14:textId="77777777" w:rsidR="009F5B12" w:rsidRPr="00BD3744" w:rsidRDefault="00B40D0B" w:rsidP="009F5B12">
      <w:pPr>
        <w:pStyle w:val="Odlomakpopisa"/>
        <w:numPr>
          <w:ilvl w:val="0"/>
          <w:numId w:val="42"/>
        </w:numPr>
        <w:jc w:val="both"/>
        <w:rPr>
          <w:rFonts w:ascii="Cambria" w:hAnsi="Cambria"/>
          <w:sz w:val="22"/>
          <w:szCs w:val="22"/>
        </w:rPr>
      </w:pPr>
      <w:r w:rsidRPr="00BD3744">
        <w:rPr>
          <w:rFonts w:ascii="Cambria" w:hAnsi="Cambria"/>
          <w:sz w:val="22"/>
          <w:szCs w:val="22"/>
        </w:rPr>
        <w:t>o</w:t>
      </w:r>
      <w:r w:rsidR="00C03298" w:rsidRPr="00BD3744">
        <w:rPr>
          <w:rFonts w:ascii="Cambria" w:hAnsi="Cambria"/>
          <w:sz w:val="22"/>
          <w:szCs w:val="22"/>
        </w:rPr>
        <w:t>perativni članovi,</w:t>
      </w:r>
    </w:p>
    <w:p w14:paraId="7D910EC7" w14:textId="77777777" w:rsidR="00C03298" w:rsidRPr="00BD3744" w:rsidRDefault="00B40D0B" w:rsidP="009F5B12">
      <w:pPr>
        <w:pStyle w:val="Odlomakpopisa"/>
        <w:numPr>
          <w:ilvl w:val="0"/>
          <w:numId w:val="42"/>
        </w:numPr>
        <w:jc w:val="both"/>
        <w:rPr>
          <w:rFonts w:ascii="Cambria" w:hAnsi="Cambria"/>
          <w:sz w:val="22"/>
          <w:szCs w:val="22"/>
        </w:rPr>
      </w:pPr>
      <w:r w:rsidRPr="00BD3744">
        <w:rPr>
          <w:rFonts w:ascii="Cambria" w:hAnsi="Cambria"/>
          <w:sz w:val="22"/>
          <w:szCs w:val="22"/>
        </w:rPr>
        <w:t>i</w:t>
      </w:r>
      <w:r w:rsidR="00C03298" w:rsidRPr="00BD3744">
        <w:rPr>
          <w:rFonts w:ascii="Cambria" w:hAnsi="Cambria"/>
          <w:sz w:val="22"/>
          <w:szCs w:val="22"/>
        </w:rPr>
        <w:t>zvršni članovi,</w:t>
      </w:r>
    </w:p>
    <w:p w14:paraId="40F0F60F" w14:textId="77777777" w:rsidR="00C03298" w:rsidRPr="00BD3744" w:rsidRDefault="00B40D0B" w:rsidP="009F5B12">
      <w:pPr>
        <w:pStyle w:val="Odlomakpopisa"/>
        <w:numPr>
          <w:ilvl w:val="0"/>
          <w:numId w:val="42"/>
        </w:numPr>
        <w:jc w:val="both"/>
        <w:rPr>
          <w:rFonts w:ascii="Cambria" w:hAnsi="Cambria"/>
          <w:sz w:val="22"/>
          <w:szCs w:val="22"/>
        </w:rPr>
      </w:pPr>
      <w:r w:rsidRPr="00BD3744">
        <w:rPr>
          <w:rFonts w:ascii="Cambria" w:hAnsi="Cambria"/>
          <w:sz w:val="22"/>
          <w:szCs w:val="22"/>
        </w:rPr>
        <w:t>p</w:t>
      </w:r>
      <w:r w:rsidR="00C03298" w:rsidRPr="00BD3744">
        <w:rPr>
          <w:rFonts w:ascii="Cambria" w:hAnsi="Cambria"/>
          <w:sz w:val="22"/>
          <w:szCs w:val="22"/>
        </w:rPr>
        <w:t>ričuvni članovi</w:t>
      </w:r>
    </w:p>
    <w:p w14:paraId="771C6A66" w14:textId="77777777" w:rsidR="00C03298" w:rsidRPr="00BD3744" w:rsidRDefault="00B40D0B" w:rsidP="009F5B12">
      <w:pPr>
        <w:pStyle w:val="Odlomakpopisa"/>
        <w:numPr>
          <w:ilvl w:val="0"/>
          <w:numId w:val="42"/>
        </w:numPr>
        <w:jc w:val="both"/>
        <w:rPr>
          <w:rFonts w:ascii="Cambria" w:hAnsi="Cambria"/>
          <w:sz w:val="22"/>
          <w:szCs w:val="22"/>
        </w:rPr>
      </w:pPr>
      <w:r w:rsidRPr="00BD3744">
        <w:rPr>
          <w:rFonts w:ascii="Cambria" w:hAnsi="Cambria"/>
          <w:sz w:val="22"/>
          <w:szCs w:val="22"/>
        </w:rPr>
        <w:t>v</w:t>
      </w:r>
      <w:r w:rsidR="00C03298" w:rsidRPr="00BD3744">
        <w:rPr>
          <w:rFonts w:ascii="Cambria" w:hAnsi="Cambria"/>
          <w:sz w:val="22"/>
          <w:szCs w:val="22"/>
        </w:rPr>
        <w:t>eterani.</w:t>
      </w:r>
    </w:p>
    <w:p w14:paraId="182AB9CD" w14:textId="77777777" w:rsidR="00C03298" w:rsidRPr="00BD3744" w:rsidRDefault="00C03298" w:rsidP="00C03298">
      <w:pPr>
        <w:jc w:val="both"/>
        <w:rPr>
          <w:rFonts w:ascii="Cambria" w:hAnsi="Cambria"/>
          <w:sz w:val="22"/>
          <w:szCs w:val="22"/>
        </w:rPr>
      </w:pPr>
    </w:p>
    <w:p w14:paraId="3A26B2EF" w14:textId="6114485D" w:rsidR="00C03298" w:rsidRPr="00BD3744" w:rsidRDefault="00C03298" w:rsidP="00C03298">
      <w:pPr>
        <w:pStyle w:val="Standard"/>
        <w:jc w:val="both"/>
        <w:rPr>
          <w:rFonts w:ascii="Cambria" w:hAnsi="Cambria"/>
          <w:sz w:val="22"/>
          <w:szCs w:val="22"/>
        </w:rPr>
      </w:pPr>
      <w:r w:rsidRPr="00BD3744">
        <w:rPr>
          <w:rFonts w:ascii="Cambria" w:hAnsi="Cambria"/>
          <w:sz w:val="22"/>
          <w:szCs w:val="22"/>
        </w:rPr>
        <w:t xml:space="preserve">(2)Zahtjev za oslobađanje od obveze plaćanja komunalne naknade podnosi Vatrogasna zajednice općine Nova Kapela  Jedinstvenom upravnom odjelu do </w:t>
      </w:r>
      <w:r w:rsidR="00FE3730">
        <w:rPr>
          <w:rFonts w:ascii="Cambria" w:hAnsi="Cambria"/>
          <w:sz w:val="22"/>
          <w:szCs w:val="22"/>
        </w:rPr>
        <w:t>31. prosinca za slijedeću godinu</w:t>
      </w:r>
      <w:r w:rsidRPr="00BD3744">
        <w:rPr>
          <w:rFonts w:ascii="Cambria" w:hAnsi="Cambria"/>
          <w:sz w:val="22"/>
          <w:szCs w:val="22"/>
        </w:rPr>
        <w:t>.</w:t>
      </w:r>
    </w:p>
    <w:p w14:paraId="394C986D" w14:textId="77777777" w:rsidR="00C03298" w:rsidRPr="00BD3744" w:rsidRDefault="00DE4D4B" w:rsidP="00C03298">
      <w:pPr>
        <w:pStyle w:val="Standard"/>
        <w:jc w:val="both"/>
        <w:rPr>
          <w:rFonts w:ascii="Cambria" w:hAnsi="Cambria"/>
          <w:sz w:val="22"/>
          <w:szCs w:val="22"/>
        </w:rPr>
      </w:pPr>
      <w:r w:rsidRPr="00BD3744">
        <w:rPr>
          <w:rFonts w:ascii="Cambria" w:hAnsi="Cambria"/>
          <w:sz w:val="22"/>
          <w:szCs w:val="22"/>
        </w:rPr>
        <w:t>(3)</w:t>
      </w:r>
      <w:r w:rsidR="00C03298" w:rsidRPr="00BD3744">
        <w:rPr>
          <w:rFonts w:ascii="Cambria" w:hAnsi="Cambria"/>
          <w:sz w:val="22"/>
          <w:szCs w:val="22"/>
        </w:rPr>
        <w:t xml:space="preserve">Uz zahtjev iz stavka 2. ovoga članka </w:t>
      </w:r>
      <w:r w:rsidRPr="00BD3744">
        <w:rPr>
          <w:rFonts w:ascii="Cambria" w:hAnsi="Cambria"/>
          <w:sz w:val="22"/>
          <w:szCs w:val="22"/>
        </w:rPr>
        <w:t>Vatrogasna zajednica dostavlja popis članova iz stavka 1. ovog članka.</w:t>
      </w:r>
    </w:p>
    <w:p w14:paraId="4A806916" w14:textId="77777777" w:rsidR="00C03298" w:rsidRPr="00BD3744" w:rsidRDefault="00DE4D4B" w:rsidP="00C03298">
      <w:pPr>
        <w:pStyle w:val="Standard"/>
        <w:jc w:val="both"/>
        <w:rPr>
          <w:rFonts w:ascii="Cambria" w:hAnsi="Cambria"/>
          <w:sz w:val="22"/>
          <w:szCs w:val="22"/>
        </w:rPr>
      </w:pPr>
      <w:r w:rsidRPr="00BD3744">
        <w:rPr>
          <w:rFonts w:ascii="Cambria" w:hAnsi="Cambria"/>
          <w:sz w:val="22"/>
          <w:szCs w:val="22"/>
        </w:rPr>
        <w:t>(4)</w:t>
      </w:r>
      <w:r w:rsidR="00C03298" w:rsidRPr="00BD3744">
        <w:rPr>
          <w:rFonts w:ascii="Cambria" w:hAnsi="Cambria"/>
          <w:sz w:val="22"/>
          <w:szCs w:val="22"/>
        </w:rPr>
        <w:t>Rješenje o</w:t>
      </w:r>
      <w:r w:rsidRPr="00BD3744">
        <w:rPr>
          <w:rFonts w:ascii="Cambria" w:hAnsi="Cambria"/>
          <w:sz w:val="22"/>
          <w:szCs w:val="22"/>
        </w:rPr>
        <w:t xml:space="preserve"> </w:t>
      </w:r>
      <w:r w:rsidR="00C03298" w:rsidRPr="00BD3744">
        <w:rPr>
          <w:rFonts w:ascii="Cambria" w:hAnsi="Cambria"/>
          <w:sz w:val="22"/>
          <w:szCs w:val="22"/>
        </w:rPr>
        <w:t>plaćanja komunalne naknade u tekućoj godini donosi Jedinstveni upravni odjel.</w:t>
      </w:r>
    </w:p>
    <w:p w14:paraId="77A08D67" w14:textId="77777777" w:rsidR="00732146" w:rsidRPr="00BD3744" w:rsidRDefault="00732146" w:rsidP="00DC752A">
      <w:pPr>
        <w:jc w:val="center"/>
        <w:rPr>
          <w:rFonts w:ascii="Cambria" w:hAnsi="Cambria"/>
          <w:b/>
          <w:sz w:val="22"/>
          <w:szCs w:val="22"/>
        </w:rPr>
      </w:pPr>
    </w:p>
    <w:p w14:paraId="655DA53F" w14:textId="77777777" w:rsidR="00DC752A" w:rsidRPr="00BD3744" w:rsidRDefault="00DC752A" w:rsidP="00DC752A">
      <w:pPr>
        <w:jc w:val="both"/>
        <w:rPr>
          <w:rFonts w:ascii="Cambria" w:hAnsi="Cambria"/>
          <w:sz w:val="22"/>
          <w:szCs w:val="22"/>
        </w:rPr>
      </w:pPr>
      <w:r w:rsidRPr="00BD3744">
        <w:rPr>
          <w:rFonts w:ascii="Cambria" w:hAnsi="Cambria"/>
          <w:sz w:val="22"/>
          <w:szCs w:val="22"/>
        </w:rPr>
        <w:t>   </w:t>
      </w:r>
    </w:p>
    <w:p w14:paraId="54995367" w14:textId="77777777" w:rsidR="00DC752A" w:rsidRPr="00BD3744" w:rsidRDefault="00721D53" w:rsidP="00232099">
      <w:pPr>
        <w:rPr>
          <w:rFonts w:ascii="Cambria" w:hAnsi="Cambria"/>
          <w:b/>
          <w:sz w:val="22"/>
          <w:szCs w:val="22"/>
        </w:rPr>
      </w:pPr>
      <w:r w:rsidRPr="00BD3744">
        <w:rPr>
          <w:rFonts w:ascii="Cambria" w:hAnsi="Cambria"/>
          <w:b/>
          <w:sz w:val="22"/>
          <w:szCs w:val="22"/>
        </w:rPr>
        <w:t>VII</w:t>
      </w:r>
      <w:r w:rsidR="00DC752A" w:rsidRPr="00BD3744">
        <w:rPr>
          <w:rFonts w:ascii="Cambria" w:hAnsi="Cambria"/>
          <w:b/>
          <w:sz w:val="22"/>
          <w:szCs w:val="22"/>
        </w:rPr>
        <w:t>.</w:t>
      </w:r>
      <w:r w:rsidR="00232099" w:rsidRPr="00BD3744">
        <w:rPr>
          <w:rFonts w:ascii="Cambria" w:hAnsi="Cambria"/>
          <w:b/>
          <w:sz w:val="22"/>
          <w:szCs w:val="22"/>
        </w:rPr>
        <w:t> </w:t>
      </w:r>
      <w:r w:rsidR="00DC752A" w:rsidRPr="00BD3744">
        <w:rPr>
          <w:rFonts w:ascii="Cambria" w:hAnsi="Cambria"/>
          <w:b/>
          <w:sz w:val="22"/>
          <w:szCs w:val="22"/>
        </w:rPr>
        <w:t>PRIJELAZNE I ZAVRŠNE ODREDBE</w:t>
      </w:r>
    </w:p>
    <w:p w14:paraId="19217761" w14:textId="77777777" w:rsidR="00232099" w:rsidRPr="00BD3744" w:rsidRDefault="00232099" w:rsidP="00232099">
      <w:pPr>
        <w:rPr>
          <w:rFonts w:ascii="Cambria" w:hAnsi="Cambria"/>
          <w:b/>
          <w:sz w:val="22"/>
          <w:szCs w:val="22"/>
        </w:rPr>
      </w:pPr>
    </w:p>
    <w:p w14:paraId="33ED795D" w14:textId="77777777" w:rsidR="00DC752A" w:rsidRPr="00BD3744" w:rsidRDefault="00DC752A" w:rsidP="00721D53">
      <w:pPr>
        <w:jc w:val="center"/>
        <w:rPr>
          <w:rFonts w:ascii="Cambria" w:hAnsi="Cambria"/>
          <w:b/>
          <w:sz w:val="22"/>
          <w:szCs w:val="22"/>
        </w:rPr>
      </w:pPr>
      <w:r w:rsidRPr="00BD3744">
        <w:rPr>
          <w:rFonts w:ascii="Cambria" w:hAnsi="Cambria"/>
          <w:b/>
          <w:sz w:val="22"/>
          <w:szCs w:val="22"/>
        </w:rPr>
        <w:t>Članak</w:t>
      </w:r>
      <w:r w:rsidR="00D00AC4" w:rsidRPr="00BD3744">
        <w:rPr>
          <w:rFonts w:ascii="Cambria" w:hAnsi="Cambria"/>
          <w:b/>
          <w:sz w:val="22"/>
          <w:szCs w:val="22"/>
        </w:rPr>
        <w:t xml:space="preserve"> 1</w:t>
      </w:r>
      <w:r w:rsidR="00277C38" w:rsidRPr="00BD3744">
        <w:rPr>
          <w:rFonts w:ascii="Cambria" w:hAnsi="Cambria"/>
          <w:b/>
          <w:sz w:val="22"/>
          <w:szCs w:val="22"/>
        </w:rPr>
        <w:t>4</w:t>
      </w:r>
      <w:r w:rsidRPr="00BD3744">
        <w:rPr>
          <w:rFonts w:ascii="Cambria" w:hAnsi="Cambria"/>
          <w:b/>
          <w:sz w:val="22"/>
          <w:szCs w:val="22"/>
        </w:rPr>
        <w:t>.</w:t>
      </w:r>
    </w:p>
    <w:p w14:paraId="3855B64F" w14:textId="77777777" w:rsidR="00732146" w:rsidRPr="00BD3744" w:rsidRDefault="00732146" w:rsidP="00721D53">
      <w:pPr>
        <w:jc w:val="center"/>
        <w:rPr>
          <w:rFonts w:ascii="Cambria" w:hAnsi="Cambria"/>
          <w:b/>
          <w:sz w:val="22"/>
          <w:szCs w:val="22"/>
        </w:rPr>
      </w:pPr>
    </w:p>
    <w:p w14:paraId="4B3FC027" w14:textId="3C72B195" w:rsidR="003617F5" w:rsidRPr="00BD3744" w:rsidRDefault="008941E6" w:rsidP="003617F5">
      <w:pPr>
        <w:tabs>
          <w:tab w:val="left" w:pos="426"/>
        </w:tabs>
        <w:jc w:val="both"/>
        <w:rPr>
          <w:rFonts w:ascii="Cambria" w:hAnsi="Cambria"/>
          <w:sz w:val="22"/>
          <w:szCs w:val="22"/>
        </w:rPr>
      </w:pPr>
      <w:r>
        <w:rPr>
          <w:rFonts w:ascii="Cambria" w:hAnsi="Cambria"/>
          <w:sz w:val="22"/>
          <w:szCs w:val="22"/>
        </w:rPr>
        <w:t>(1)</w:t>
      </w:r>
      <w:r w:rsidR="00306A3F" w:rsidRPr="00BD3744">
        <w:rPr>
          <w:rFonts w:ascii="Cambria" w:hAnsi="Cambria"/>
          <w:sz w:val="22"/>
          <w:szCs w:val="22"/>
        </w:rPr>
        <w:t xml:space="preserve">Danom stupanja na snagu </w:t>
      </w:r>
      <w:r w:rsidR="00582584" w:rsidRPr="00BD3744">
        <w:rPr>
          <w:rFonts w:ascii="Cambria" w:hAnsi="Cambria"/>
          <w:sz w:val="22"/>
          <w:szCs w:val="22"/>
        </w:rPr>
        <w:t xml:space="preserve">ove Odluke </w:t>
      </w:r>
      <w:r w:rsidR="00306A3F" w:rsidRPr="00BD3744">
        <w:rPr>
          <w:rFonts w:ascii="Cambria" w:hAnsi="Cambria"/>
          <w:sz w:val="22"/>
          <w:szCs w:val="22"/>
        </w:rPr>
        <w:t xml:space="preserve">prestaje važiti </w:t>
      </w:r>
      <w:r w:rsidR="003617F5" w:rsidRPr="00BD3744">
        <w:rPr>
          <w:rFonts w:ascii="Cambria" w:hAnsi="Cambria"/>
          <w:sz w:val="22"/>
          <w:szCs w:val="22"/>
        </w:rPr>
        <w:t xml:space="preserve">Odluka o komunalnoj naknadi Općine </w:t>
      </w:r>
      <w:r w:rsidR="00F2740F" w:rsidRPr="00BD3744">
        <w:rPr>
          <w:rFonts w:ascii="Cambria" w:hAnsi="Cambria"/>
          <w:sz w:val="22"/>
          <w:szCs w:val="22"/>
        </w:rPr>
        <w:t>Nova Kapela</w:t>
      </w:r>
      <w:r w:rsidR="003617F5" w:rsidRPr="00BD3744">
        <w:rPr>
          <w:rFonts w:ascii="Cambria" w:hAnsi="Cambria"/>
          <w:sz w:val="22"/>
          <w:szCs w:val="22"/>
        </w:rPr>
        <w:t xml:space="preserve"> (Služben</w:t>
      </w:r>
      <w:r>
        <w:rPr>
          <w:rFonts w:ascii="Cambria" w:hAnsi="Cambria"/>
          <w:sz w:val="22"/>
          <w:szCs w:val="22"/>
        </w:rPr>
        <w:t>e novine Općine Nova Kapela br. 1</w:t>
      </w:r>
      <w:r w:rsidR="00B40D0B" w:rsidRPr="00BD3744">
        <w:rPr>
          <w:rFonts w:ascii="Cambria" w:hAnsi="Cambria"/>
          <w:sz w:val="22"/>
          <w:szCs w:val="22"/>
        </w:rPr>
        <w:t>/</w:t>
      </w:r>
      <w:r>
        <w:rPr>
          <w:rFonts w:ascii="Cambria" w:hAnsi="Cambria"/>
          <w:sz w:val="22"/>
          <w:szCs w:val="22"/>
        </w:rPr>
        <w:t>19 i 4</w:t>
      </w:r>
      <w:r w:rsidR="00B40D0B" w:rsidRPr="00BD3744">
        <w:rPr>
          <w:rFonts w:ascii="Cambria" w:hAnsi="Cambria"/>
          <w:sz w:val="22"/>
          <w:szCs w:val="22"/>
        </w:rPr>
        <w:t>/</w:t>
      </w:r>
      <w:r>
        <w:rPr>
          <w:rFonts w:ascii="Cambria" w:hAnsi="Cambria"/>
          <w:sz w:val="22"/>
          <w:szCs w:val="22"/>
        </w:rPr>
        <w:t>19</w:t>
      </w:r>
      <w:r w:rsidR="003617F5" w:rsidRPr="00BD3744">
        <w:rPr>
          <w:rFonts w:ascii="Cambria" w:hAnsi="Cambria"/>
          <w:sz w:val="22"/>
          <w:szCs w:val="22"/>
        </w:rPr>
        <w:t>).</w:t>
      </w:r>
    </w:p>
    <w:p w14:paraId="1C902E38" w14:textId="77777777" w:rsidR="003617F5" w:rsidRPr="00BD3744" w:rsidRDefault="003617F5" w:rsidP="003617F5">
      <w:pPr>
        <w:pStyle w:val="Odlomakpopisa"/>
        <w:tabs>
          <w:tab w:val="left" w:pos="426"/>
        </w:tabs>
        <w:ind w:left="0"/>
        <w:jc w:val="both"/>
        <w:rPr>
          <w:rFonts w:ascii="Cambria" w:hAnsi="Cambria"/>
          <w:sz w:val="22"/>
          <w:szCs w:val="22"/>
          <w:highlight w:val="yellow"/>
        </w:rPr>
      </w:pPr>
    </w:p>
    <w:p w14:paraId="6249ED5D" w14:textId="77777777" w:rsidR="007224ED" w:rsidRPr="00BD3744" w:rsidRDefault="007224ED" w:rsidP="003617F5">
      <w:pPr>
        <w:pStyle w:val="Odlomakpopisa"/>
        <w:tabs>
          <w:tab w:val="left" w:pos="426"/>
        </w:tabs>
        <w:ind w:left="0"/>
        <w:jc w:val="both"/>
        <w:rPr>
          <w:rFonts w:ascii="Cambria" w:hAnsi="Cambria"/>
          <w:sz w:val="22"/>
          <w:szCs w:val="22"/>
          <w:highlight w:val="yellow"/>
        </w:rPr>
      </w:pPr>
    </w:p>
    <w:p w14:paraId="4923EC84" w14:textId="77777777" w:rsidR="00146698" w:rsidRPr="00BD3744" w:rsidRDefault="00146698" w:rsidP="00146698">
      <w:pPr>
        <w:jc w:val="center"/>
        <w:rPr>
          <w:rFonts w:ascii="Cambria" w:hAnsi="Cambria"/>
          <w:b/>
          <w:sz w:val="22"/>
          <w:szCs w:val="22"/>
        </w:rPr>
      </w:pPr>
      <w:r w:rsidRPr="00BD3744">
        <w:rPr>
          <w:rFonts w:ascii="Cambria" w:hAnsi="Cambria"/>
          <w:b/>
          <w:sz w:val="22"/>
          <w:szCs w:val="22"/>
        </w:rPr>
        <w:t xml:space="preserve">Članak </w:t>
      </w:r>
      <w:r w:rsidR="00277C38" w:rsidRPr="00BD3744">
        <w:rPr>
          <w:rFonts w:ascii="Cambria" w:hAnsi="Cambria"/>
          <w:b/>
          <w:sz w:val="22"/>
          <w:szCs w:val="22"/>
        </w:rPr>
        <w:t>15</w:t>
      </w:r>
      <w:r w:rsidRPr="00BD3744">
        <w:rPr>
          <w:rFonts w:ascii="Cambria" w:hAnsi="Cambria"/>
          <w:b/>
          <w:sz w:val="22"/>
          <w:szCs w:val="22"/>
        </w:rPr>
        <w:t>.</w:t>
      </w:r>
    </w:p>
    <w:p w14:paraId="023554BB" w14:textId="77777777" w:rsidR="00732146" w:rsidRPr="00BD3744" w:rsidRDefault="00732146" w:rsidP="00146698">
      <w:pPr>
        <w:jc w:val="center"/>
        <w:rPr>
          <w:rFonts w:ascii="Cambria" w:hAnsi="Cambria"/>
          <w:b/>
          <w:sz w:val="22"/>
          <w:szCs w:val="22"/>
        </w:rPr>
      </w:pPr>
    </w:p>
    <w:p w14:paraId="76C21AEF" w14:textId="335E878C" w:rsidR="008667E8" w:rsidRPr="008667E8" w:rsidRDefault="008667E8" w:rsidP="008667E8">
      <w:pPr>
        <w:jc w:val="both"/>
        <w:rPr>
          <w:rFonts w:ascii="Times New Roman" w:hAnsi="Times New Roman"/>
        </w:rPr>
      </w:pPr>
      <w:r>
        <w:rPr>
          <w:rFonts w:ascii="Times New Roman" w:hAnsi="Times New Roman"/>
        </w:rPr>
        <w:t xml:space="preserve">(1) </w:t>
      </w:r>
      <w:r w:rsidRPr="008667E8">
        <w:rPr>
          <w:rFonts w:ascii="Times New Roman" w:hAnsi="Times New Roman"/>
        </w:rPr>
        <w:t>Ova će odluka stupa na snagu osmog dana od dana objave u Službenim novinama Općine Nova Kapela, a primjenjuje se od 01. siječnja 2026. godine.</w:t>
      </w:r>
    </w:p>
    <w:p w14:paraId="4A27037E" w14:textId="77777777" w:rsidR="008A71F9" w:rsidRPr="00BD3744" w:rsidRDefault="008A71F9" w:rsidP="008A71F9">
      <w:pPr>
        <w:tabs>
          <w:tab w:val="left" w:pos="426"/>
        </w:tabs>
        <w:jc w:val="both"/>
        <w:rPr>
          <w:rFonts w:ascii="Cambria" w:hAnsi="Cambria"/>
          <w:sz w:val="22"/>
          <w:szCs w:val="22"/>
        </w:rPr>
      </w:pPr>
    </w:p>
    <w:p w14:paraId="55BDD708" w14:textId="77777777" w:rsidR="00BD3744" w:rsidRPr="00BD3744" w:rsidRDefault="00BD3744" w:rsidP="00BD3744">
      <w:pPr>
        <w:jc w:val="center"/>
        <w:rPr>
          <w:rFonts w:ascii="Cambria" w:hAnsi="Cambria"/>
          <w:sz w:val="22"/>
          <w:szCs w:val="22"/>
        </w:rPr>
      </w:pPr>
      <w:r w:rsidRPr="00BD3744">
        <w:rPr>
          <w:rFonts w:ascii="Cambria" w:hAnsi="Cambria"/>
          <w:sz w:val="22"/>
          <w:szCs w:val="22"/>
        </w:rPr>
        <w:t>REPUBLIKA HRVATSKA</w:t>
      </w:r>
    </w:p>
    <w:p w14:paraId="6EEF3B13" w14:textId="77777777" w:rsidR="00BD3744" w:rsidRPr="00BD3744" w:rsidRDefault="00BD3744" w:rsidP="00BD3744">
      <w:pPr>
        <w:jc w:val="center"/>
        <w:rPr>
          <w:rFonts w:ascii="Cambria" w:hAnsi="Cambria"/>
          <w:sz w:val="22"/>
          <w:szCs w:val="22"/>
        </w:rPr>
      </w:pPr>
      <w:r w:rsidRPr="00BD3744">
        <w:rPr>
          <w:rFonts w:ascii="Cambria" w:hAnsi="Cambria"/>
          <w:sz w:val="22"/>
          <w:szCs w:val="22"/>
        </w:rPr>
        <w:t>BRODSKO-POSAVSKA ŽUPANIJA</w:t>
      </w:r>
    </w:p>
    <w:p w14:paraId="6ABA3AB1" w14:textId="77777777" w:rsidR="00BD3744" w:rsidRPr="00BD3744" w:rsidRDefault="00BD3744" w:rsidP="00BD3744">
      <w:pPr>
        <w:jc w:val="center"/>
        <w:rPr>
          <w:rFonts w:ascii="Cambria" w:hAnsi="Cambria"/>
          <w:b/>
          <w:sz w:val="22"/>
          <w:szCs w:val="22"/>
        </w:rPr>
      </w:pPr>
      <w:r w:rsidRPr="00BD3744">
        <w:rPr>
          <w:rFonts w:ascii="Cambria" w:hAnsi="Cambria"/>
          <w:b/>
          <w:sz w:val="22"/>
          <w:szCs w:val="22"/>
        </w:rPr>
        <w:t>OPĆINA NOVA KAPELA</w:t>
      </w:r>
    </w:p>
    <w:p w14:paraId="056A7CA2" w14:textId="77777777" w:rsidR="00BD3744" w:rsidRPr="00BD3744" w:rsidRDefault="00BD3744" w:rsidP="00BD3744">
      <w:pPr>
        <w:jc w:val="center"/>
        <w:rPr>
          <w:rFonts w:ascii="Cambria" w:hAnsi="Cambria"/>
          <w:b/>
          <w:sz w:val="22"/>
          <w:szCs w:val="22"/>
        </w:rPr>
      </w:pPr>
      <w:r w:rsidRPr="00BD3744">
        <w:rPr>
          <w:rFonts w:ascii="Cambria" w:hAnsi="Cambria"/>
          <w:b/>
          <w:sz w:val="22"/>
          <w:szCs w:val="22"/>
        </w:rPr>
        <w:t>OPĆINSKO VIJEĆE</w:t>
      </w:r>
    </w:p>
    <w:p w14:paraId="580AA7D5" w14:textId="5DAAC20C" w:rsidR="00BD3744" w:rsidRPr="0037335F" w:rsidRDefault="00BD3744" w:rsidP="00BD3744">
      <w:pPr>
        <w:rPr>
          <w:rFonts w:ascii="Cambria" w:hAnsi="Cambria"/>
          <w:sz w:val="22"/>
          <w:szCs w:val="22"/>
        </w:rPr>
      </w:pPr>
      <w:r w:rsidRPr="0037335F">
        <w:rPr>
          <w:rFonts w:ascii="Cambria" w:hAnsi="Cambria"/>
          <w:sz w:val="22"/>
          <w:szCs w:val="22"/>
        </w:rPr>
        <w:t>KLASA: 363-03/</w:t>
      </w:r>
      <w:r w:rsidR="0037335F" w:rsidRPr="0037335F">
        <w:rPr>
          <w:rFonts w:ascii="Cambria" w:hAnsi="Cambria"/>
          <w:sz w:val="22"/>
          <w:szCs w:val="22"/>
        </w:rPr>
        <w:t>25</w:t>
      </w:r>
      <w:r w:rsidRPr="0037335F">
        <w:rPr>
          <w:rFonts w:ascii="Cambria" w:hAnsi="Cambria"/>
          <w:sz w:val="22"/>
          <w:szCs w:val="22"/>
        </w:rPr>
        <w:t>-01/</w:t>
      </w:r>
      <w:r w:rsidRPr="0037335F">
        <w:rPr>
          <w:rFonts w:ascii="Cambria" w:hAnsi="Cambria"/>
          <w:b/>
          <w:sz w:val="22"/>
          <w:szCs w:val="22"/>
        </w:rPr>
        <w:t>02</w:t>
      </w:r>
    </w:p>
    <w:p w14:paraId="2BD572B1" w14:textId="19219C61" w:rsidR="00BD3744" w:rsidRPr="0037335F" w:rsidRDefault="00BD3744" w:rsidP="00BD3744">
      <w:pPr>
        <w:rPr>
          <w:rFonts w:ascii="Cambria" w:hAnsi="Cambria"/>
          <w:sz w:val="22"/>
          <w:szCs w:val="22"/>
        </w:rPr>
      </w:pPr>
      <w:r w:rsidRPr="0037335F">
        <w:rPr>
          <w:rFonts w:ascii="Cambria" w:hAnsi="Cambria"/>
          <w:sz w:val="22"/>
          <w:szCs w:val="22"/>
        </w:rPr>
        <w:t>URBROJ: 2178/20-03-</w:t>
      </w:r>
      <w:r w:rsidR="0037335F" w:rsidRPr="0037335F">
        <w:rPr>
          <w:rFonts w:ascii="Cambria" w:hAnsi="Cambria"/>
          <w:sz w:val="22"/>
          <w:szCs w:val="22"/>
        </w:rPr>
        <w:t>25</w:t>
      </w:r>
      <w:r w:rsidRPr="0037335F">
        <w:rPr>
          <w:rFonts w:ascii="Cambria" w:hAnsi="Cambria"/>
          <w:sz w:val="22"/>
          <w:szCs w:val="22"/>
        </w:rPr>
        <w:t>-01</w:t>
      </w:r>
    </w:p>
    <w:p w14:paraId="369DC1C0" w14:textId="5A002ED1" w:rsidR="00BD3744" w:rsidRPr="00BD3744" w:rsidRDefault="006576AF" w:rsidP="00BD3744">
      <w:pPr>
        <w:rPr>
          <w:rFonts w:ascii="Cambria" w:hAnsi="Cambria"/>
          <w:sz w:val="22"/>
          <w:szCs w:val="22"/>
        </w:rPr>
      </w:pPr>
      <w:r w:rsidRPr="0037335F">
        <w:rPr>
          <w:rFonts w:ascii="Cambria" w:hAnsi="Cambria"/>
          <w:sz w:val="22"/>
          <w:szCs w:val="22"/>
        </w:rPr>
        <w:t xml:space="preserve">Nova Kapela, </w:t>
      </w:r>
      <w:r w:rsidR="007F0A3B">
        <w:rPr>
          <w:rFonts w:ascii="Cambria" w:hAnsi="Cambria"/>
          <w:sz w:val="22"/>
          <w:szCs w:val="22"/>
        </w:rPr>
        <w:t xml:space="preserve"> </w:t>
      </w:r>
      <w:r w:rsidR="00BD3744" w:rsidRPr="0037335F">
        <w:rPr>
          <w:rFonts w:ascii="Cambria" w:hAnsi="Cambria"/>
          <w:sz w:val="22"/>
          <w:szCs w:val="22"/>
        </w:rPr>
        <w:t xml:space="preserve"> </w:t>
      </w:r>
      <w:r w:rsidR="0037335F" w:rsidRPr="0037335F">
        <w:rPr>
          <w:rFonts w:ascii="Cambria" w:hAnsi="Cambria"/>
          <w:sz w:val="22"/>
          <w:szCs w:val="22"/>
        </w:rPr>
        <w:t>listopad</w:t>
      </w:r>
      <w:r w:rsidR="00BD3744" w:rsidRPr="0037335F">
        <w:rPr>
          <w:rFonts w:ascii="Cambria" w:hAnsi="Cambria"/>
          <w:sz w:val="22"/>
          <w:szCs w:val="22"/>
        </w:rPr>
        <w:t xml:space="preserve"> 20</w:t>
      </w:r>
      <w:r w:rsidR="007F0A3B">
        <w:rPr>
          <w:rFonts w:ascii="Cambria" w:hAnsi="Cambria"/>
          <w:sz w:val="22"/>
          <w:szCs w:val="22"/>
        </w:rPr>
        <w:t>25</w:t>
      </w:r>
      <w:r w:rsidR="00BD3744" w:rsidRPr="0037335F">
        <w:rPr>
          <w:rFonts w:ascii="Cambria" w:hAnsi="Cambria"/>
          <w:sz w:val="22"/>
          <w:szCs w:val="22"/>
        </w:rPr>
        <w:t>.</w:t>
      </w:r>
      <w:r w:rsidR="00BD3744" w:rsidRPr="00BD3744">
        <w:rPr>
          <w:rFonts w:ascii="Cambria" w:hAnsi="Cambria"/>
          <w:sz w:val="22"/>
          <w:szCs w:val="22"/>
        </w:rPr>
        <w:tab/>
      </w:r>
      <w:r w:rsidR="00BD3744" w:rsidRPr="00BD3744">
        <w:rPr>
          <w:rFonts w:ascii="Cambria" w:hAnsi="Cambria"/>
          <w:sz w:val="22"/>
          <w:szCs w:val="22"/>
        </w:rPr>
        <w:tab/>
      </w:r>
      <w:r w:rsidR="00BD3744" w:rsidRPr="00BD3744">
        <w:rPr>
          <w:rFonts w:ascii="Cambria" w:hAnsi="Cambria"/>
          <w:sz w:val="22"/>
          <w:szCs w:val="22"/>
        </w:rPr>
        <w:tab/>
      </w:r>
      <w:r w:rsidR="00BD3744" w:rsidRPr="00BD3744">
        <w:rPr>
          <w:rFonts w:ascii="Cambria" w:hAnsi="Cambria"/>
          <w:sz w:val="22"/>
          <w:szCs w:val="22"/>
        </w:rPr>
        <w:tab/>
      </w:r>
      <w:r w:rsidR="00BD3744" w:rsidRPr="00BD3744">
        <w:rPr>
          <w:rFonts w:ascii="Cambria" w:hAnsi="Cambria"/>
          <w:sz w:val="22"/>
          <w:szCs w:val="22"/>
        </w:rPr>
        <w:tab/>
        <w:t xml:space="preserve">  </w:t>
      </w:r>
    </w:p>
    <w:p w14:paraId="5D1EA73C" w14:textId="77777777" w:rsidR="00BD3744" w:rsidRPr="00BD3744" w:rsidRDefault="00BD3744" w:rsidP="00BD3744">
      <w:pPr>
        <w:ind w:left="4248" w:firstLine="708"/>
        <w:rPr>
          <w:rFonts w:ascii="Cambria" w:hAnsi="Cambria"/>
          <w:sz w:val="22"/>
          <w:szCs w:val="22"/>
        </w:rPr>
      </w:pPr>
      <w:r w:rsidRPr="00BD3744">
        <w:rPr>
          <w:rFonts w:ascii="Cambria" w:hAnsi="Cambria"/>
          <w:sz w:val="22"/>
          <w:szCs w:val="22"/>
        </w:rPr>
        <w:t>PREDSJEDNIK OPĆINSKOG VIJEĆA</w:t>
      </w:r>
    </w:p>
    <w:p w14:paraId="07773799" w14:textId="591720D4" w:rsidR="00B05852" w:rsidRPr="0063338B" w:rsidRDefault="00BD3744" w:rsidP="00AA3520">
      <w:pPr>
        <w:rPr>
          <w:rFonts w:cs="Arial"/>
          <w:sz w:val="22"/>
          <w:szCs w:val="22"/>
        </w:rPr>
      </w:pP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sz w:val="22"/>
          <w:szCs w:val="22"/>
        </w:rPr>
        <w:tab/>
      </w:r>
      <w:r w:rsidRPr="00BD3744">
        <w:rPr>
          <w:rFonts w:ascii="Cambria" w:hAnsi="Cambria"/>
          <w:b/>
          <w:sz w:val="22"/>
          <w:szCs w:val="22"/>
        </w:rPr>
        <w:t xml:space="preserve">       </w:t>
      </w:r>
      <w:r w:rsidR="004F51C6">
        <w:rPr>
          <w:rFonts w:ascii="Cambria" w:hAnsi="Cambria"/>
          <w:b/>
          <w:sz w:val="22"/>
          <w:szCs w:val="22"/>
        </w:rPr>
        <w:t>Branko Cindrić</w:t>
      </w:r>
    </w:p>
    <w:sectPr w:rsidR="00B05852" w:rsidRPr="0063338B" w:rsidSect="005A72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303" w14:textId="77777777" w:rsidR="00F56E95" w:rsidRDefault="00F56E95" w:rsidP="00A64EBE">
      <w:r>
        <w:separator/>
      </w:r>
    </w:p>
  </w:endnote>
  <w:endnote w:type="continuationSeparator" w:id="0">
    <w:p w14:paraId="01BFE306" w14:textId="77777777" w:rsidR="00F56E95" w:rsidRDefault="00F56E95"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B15" w14:textId="77777777" w:rsidR="00A64EBE" w:rsidRDefault="00A64EBE">
    <w:pPr>
      <w:pStyle w:val="Podnoje"/>
      <w:jc w:val="right"/>
    </w:pPr>
  </w:p>
  <w:p w14:paraId="251654B9" w14:textId="77777777" w:rsidR="00A64EBE" w:rsidRDefault="00A64E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42D0" w14:textId="77777777" w:rsidR="00F56E95" w:rsidRDefault="00F56E95" w:rsidP="00A64EBE">
      <w:r>
        <w:separator/>
      </w:r>
    </w:p>
  </w:footnote>
  <w:footnote w:type="continuationSeparator" w:id="0">
    <w:p w14:paraId="056736FA" w14:textId="77777777" w:rsidR="00F56E95" w:rsidRDefault="00F56E95" w:rsidP="00A6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218"/>
    <w:multiLevelType w:val="hybridMultilevel"/>
    <w:tmpl w:val="D9622CDA"/>
    <w:lvl w:ilvl="0" w:tplc="1D9647FA">
      <w:start w:val="1"/>
      <w:numFmt w:val="decimal"/>
      <w:lvlText w:val="(%1)"/>
      <w:lvlJc w:val="left"/>
      <w:pPr>
        <w:ind w:left="20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8811E0"/>
    <w:multiLevelType w:val="hybridMultilevel"/>
    <w:tmpl w:val="427E2BD6"/>
    <w:lvl w:ilvl="0" w:tplc="10C0E2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6D6238"/>
    <w:multiLevelType w:val="hybridMultilevel"/>
    <w:tmpl w:val="3A46061E"/>
    <w:lvl w:ilvl="0" w:tplc="0DE6B108">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7E44C0"/>
    <w:multiLevelType w:val="hybridMultilevel"/>
    <w:tmpl w:val="B65EB856"/>
    <w:lvl w:ilvl="0" w:tplc="B9C6771A">
      <w:start w:val="5"/>
      <w:numFmt w:val="bullet"/>
      <w:lvlText w:val="-"/>
      <w:lvlJc w:val="left"/>
      <w:pPr>
        <w:ind w:left="720" w:hanging="360"/>
      </w:pPr>
      <w:rPr>
        <w:rFonts w:ascii="Century Schoolbook" w:eastAsia="Times New Roman" w:hAnsi="Century School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C53D27"/>
    <w:multiLevelType w:val="hybridMultilevel"/>
    <w:tmpl w:val="605C177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EF41A7"/>
    <w:multiLevelType w:val="hybridMultilevel"/>
    <w:tmpl w:val="5076540A"/>
    <w:lvl w:ilvl="0" w:tplc="040460A0">
      <w:start w:val="1"/>
      <w:numFmt w:val="decimal"/>
      <w:lvlText w:val="(%1)"/>
      <w:lvlJc w:val="left"/>
      <w:pPr>
        <w:ind w:left="720" w:hanging="360"/>
      </w:pPr>
      <w:rPr>
        <w:rFonts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F21DEA"/>
    <w:multiLevelType w:val="hybridMultilevel"/>
    <w:tmpl w:val="C756D0D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2558B6"/>
    <w:multiLevelType w:val="hybridMultilevel"/>
    <w:tmpl w:val="078A7754"/>
    <w:lvl w:ilvl="0" w:tplc="5BEAAE1C">
      <w:start w:val="1"/>
      <w:numFmt w:val="decimal"/>
      <w:lvlText w:val="(%1)"/>
      <w:lvlJc w:val="left"/>
      <w:pPr>
        <w:ind w:left="1930" w:hanging="360"/>
      </w:pPr>
      <w:rPr>
        <w:rFonts w:hint="default"/>
      </w:rPr>
    </w:lvl>
    <w:lvl w:ilvl="1" w:tplc="041A0019">
      <w:start w:val="1"/>
      <w:numFmt w:val="lowerLetter"/>
      <w:lvlText w:val="%2."/>
      <w:lvlJc w:val="left"/>
      <w:pPr>
        <w:ind w:left="2650" w:hanging="360"/>
      </w:pPr>
    </w:lvl>
    <w:lvl w:ilvl="2" w:tplc="041A001B" w:tentative="1">
      <w:start w:val="1"/>
      <w:numFmt w:val="lowerRoman"/>
      <w:lvlText w:val="%3."/>
      <w:lvlJc w:val="right"/>
      <w:pPr>
        <w:ind w:left="3370" w:hanging="180"/>
      </w:pPr>
    </w:lvl>
    <w:lvl w:ilvl="3" w:tplc="041A000F" w:tentative="1">
      <w:start w:val="1"/>
      <w:numFmt w:val="decimal"/>
      <w:lvlText w:val="%4."/>
      <w:lvlJc w:val="left"/>
      <w:pPr>
        <w:ind w:left="4090" w:hanging="360"/>
      </w:pPr>
    </w:lvl>
    <w:lvl w:ilvl="4" w:tplc="041A0019" w:tentative="1">
      <w:start w:val="1"/>
      <w:numFmt w:val="lowerLetter"/>
      <w:lvlText w:val="%5."/>
      <w:lvlJc w:val="left"/>
      <w:pPr>
        <w:ind w:left="4810" w:hanging="360"/>
      </w:pPr>
    </w:lvl>
    <w:lvl w:ilvl="5" w:tplc="041A001B" w:tentative="1">
      <w:start w:val="1"/>
      <w:numFmt w:val="lowerRoman"/>
      <w:lvlText w:val="%6."/>
      <w:lvlJc w:val="right"/>
      <w:pPr>
        <w:ind w:left="5530" w:hanging="180"/>
      </w:pPr>
    </w:lvl>
    <w:lvl w:ilvl="6" w:tplc="041A000F" w:tentative="1">
      <w:start w:val="1"/>
      <w:numFmt w:val="decimal"/>
      <w:lvlText w:val="%7."/>
      <w:lvlJc w:val="left"/>
      <w:pPr>
        <w:ind w:left="6250" w:hanging="360"/>
      </w:pPr>
    </w:lvl>
    <w:lvl w:ilvl="7" w:tplc="041A0019" w:tentative="1">
      <w:start w:val="1"/>
      <w:numFmt w:val="lowerLetter"/>
      <w:lvlText w:val="%8."/>
      <w:lvlJc w:val="left"/>
      <w:pPr>
        <w:ind w:left="6970" w:hanging="360"/>
      </w:pPr>
    </w:lvl>
    <w:lvl w:ilvl="8" w:tplc="041A001B" w:tentative="1">
      <w:start w:val="1"/>
      <w:numFmt w:val="lowerRoman"/>
      <w:lvlText w:val="%9."/>
      <w:lvlJc w:val="right"/>
      <w:pPr>
        <w:ind w:left="7690" w:hanging="180"/>
      </w:pPr>
    </w:lvl>
  </w:abstractNum>
  <w:abstractNum w:abstractNumId="8" w15:restartNumberingAfterBreak="0">
    <w:nsid w:val="0F531AEB"/>
    <w:multiLevelType w:val="hybridMultilevel"/>
    <w:tmpl w:val="1090E06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287179"/>
    <w:multiLevelType w:val="hybridMultilevel"/>
    <w:tmpl w:val="7D86EB16"/>
    <w:lvl w:ilvl="0" w:tplc="F874408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7F5048"/>
    <w:multiLevelType w:val="hybridMultilevel"/>
    <w:tmpl w:val="3A8EDCA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7F1775"/>
    <w:multiLevelType w:val="hybridMultilevel"/>
    <w:tmpl w:val="9C1AFF08"/>
    <w:lvl w:ilvl="0" w:tplc="512A39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8B50160"/>
    <w:multiLevelType w:val="hybridMultilevel"/>
    <w:tmpl w:val="E87EDE60"/>
    <w:lvl w:ilvl="0" w:tplc="1FFECA4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1DD65594"/>
    <w:multiLevelType w:val="hybridMultilevel"/>
    <w:tmpl w:val="07627800"/>
    <w:lvl w:ilvl="0" w:tplc="2164454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7C4375"/>
    <w:multiLevelType w:val="hybridMultilevel"/>
    <w:tmpl w:val="4928F162"/>
    <w:lvl w:ilvl="0" w:tplc="2DE61DE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A205AF"/>
    <w:multiLevelType w:val="hybridMultilevel"/>
    <w:tmpl w:val="51B88568"/>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6A4119C"/>
    <w:multiLevelType w:val="hybridMultilevel"/>
    <w:tmpl w:val="7CECCB18"/>
    <w:lvl w:ilvl="0" w:tplc="0C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27AE6EAF"/>
    <w:multiLevelType w:val="hybridMultilevel"/>
    <w:tmpl w:val="07464122"/>
    <w:lvl w:ilvl="0" w:tplc="C64A7E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CD1BCD"/>
    <w:multiLevelType w:val="hybridMultilevel"/>
    <w:tmpl w:val="5A64343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30530C50"/>
    <w:multiLevelType w:val="hybridMultilevel"/>
    <w:tmpl w:val="C5C25818"/>
    <w:lvl w:ilvl="0" w:tplc="44F261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4E2762C"/>
    <w:multiLevelType w:val="hybridMultilevel"/>
    <w:tmpl w:val="A920CC74"/>
    <w:lvl w:ilvl="0" w:tplc="FEEC5F92">
      <w:start w:val="1"/>
      <w:numFmt w:val="decimal"/>
      <w:lvlText w:val="(%1)"/>
      <w:lvlJc w:val="left"/>
      <w:pPr>
        <w:ind w:left="420" w:hanging="360"/>
      </w:pPr>
      <w:rPr>
        <w:rFonts w:hint="default"/>
        <w:strike w:val="0"/>
        <w:color w:val="auto"/>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415351"/>
    <w:multiLevelType w:val="hybridMultilevel"/>
    <w:tmpl w:val="0CC2C6A6"/>
    <w:lvl w:ilvl="0" w:tplc="4194367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40427730"/>
    <w:multiLevelType w:val="hybridMultilevel"/>
    <w:tmpl w:val="356820FA"/>
    <w:lvl w:ilvl="0" w:tplc="6E1A3A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68400DE"/>
    <w:multiLevelType w:val="hybridMultilevel"/>
    <w:tmpl w:val="CD42F73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723545"/>
    <w:multiLevelType w:val="hybridMultilevel"/>
    <w:tmpl w:val="4DF04D9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6A5DDE"/>
    <w:multiLevelType w:val="hybridMultilevel"/>
    <w:tmpl w:val="0DCA6E62"/>
    <w:lvl w:ilvl="0" w:tplc="022216F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A9848D7"/>
    <w:multiLevelType w:val="hybridMultilevel"/>
    <w:tmpl w:val="FDB6D590"/>
    <w:lvl w:ilvl="0" w:tplc="9B74461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60F72C32"/>
    <w:multiLevelType w:val="hybridMultilevel"/>
    <w:tmpl w:val="C860C43E"/>
    <w:lvl w:ilvl="0" w:tplc="8A043236">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3BF687C"/>
    <w:multiLevelType w:val="hybridMultilevel"/>
    <w:tmpl w:val="896C5C26"/>
    <w:lvl w:ilvl="0" w:tplc="7B562C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3FD1B38"/>
    <w:multiLevelType w:val="hybridMultilevel"/>
    <w:tmpl w:val="B9F2FEF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D43A8F"/>
    <w:multiLevelType w:val="hybridMultilevel"/>
    <w:tmpl w:val="674679CC"/>
    <w:lvl w:ilvl="0" w:tplc="6C34689A">
      <w:start w:val="1"/>
      <w:numFmt w:val="decimal"/>
      <w:lvlText w:val="(%1)"/>
      <w:lvlJc w:val="left"/>
      <w:pPr>
        <w:ind w:left="1068" w:hanging="360"/>
      </w:pPr>
      <w:rPr>
        <w:rFonts w:cs="Times New Roman"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6A88252E"/>
    <w:multiLevelType w:val="hybridMultilevel"/>
    <w:tmpl w:val="44EC605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0FB158F"/>
    <w:multiLevelType w:val="hybridMultilevel"/>
    <w:tmpl w:val="F33E1324"/>
    <w:lvl w:ilvl="0" w:tplc="4F4EF9C0">
      <w:start w:val="1"/>
      <w:numFmt w:val="upperRoman"/>
      <w:lvlText w:val="%1."/>
      <w:lvlJc w:val="left"/>
      <w:pPr>
        <w:ind w:left="1500" w:hanging="72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37" w15:restartNumberingAfterBreak="0">
    <w:nsid w:val="73BD6657"/>
    <w:multiLevelType w:val="hybridMultilevel"/>
    <w:tmpl w:val="D8C22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8C6CAE"/>
    <w:multiLevelType w:val="hybridMultilevel"/>
    <w:tmpl w:val="5A669432"/>
    <w:lvl w:ilvl="0" w:tplc="4022C9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BB381C"/>
    <w:multiLevelType w:val="hybridMultilevel"/>
    <w:tmpl w:val="4B94FB8C"/>
    <w:lvl w:ilvl="0" w:tplc="8D346F60">
      <w:start w:val="2"/>
      <w:numFmt w:val="bullet"/>
      <w:lvlText w:val="-"/>
      <w:lvlJc w:val="left"/>
      <w:pPr>
        <w:ind w:left="644" w:hanging="360"/>
      </w:pPr>
      <w:rPr>
        <w:rFonts w:ascii="Arial" w:eastAsia="Times New Roman"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15:restartNumberingAfterBreak="0">
    <w:nsid w:val="7DF74B0A"/>
    <w:multiLevelType w:val="hybridMultilevel"/>
    <w:tmpl w:val="7104096A"/>
    <w:lvl w:ilvl="0" w:tplc="88C6BF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39262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944557">
    <w:abstractNumId w:val="16"/>
  </w:num>
  <w:num w:numId="3" w16cid:durableId="299463295">
    <w:abstractNumId w:val="35"/>
  </w:num>
  <w:num w:numId="4" w16cid:durableId="1614827402">
    <w:abstractNumId w:val="28"/>
  </w:num>
  <w:num w:numId="5" w16cid:durableId="1071587375">
    <w:abstractNumId w:val="19"/>
  </w:num>
  <w:num w:numId="6" w16cid:durableId="1459447227">
    <w:abstractNumId w:val="23"/>
  </w:num>
  <w:num w:numId="7" w16cid:durableId="98454756">
    <w:abstractNumId w:val="15"/>
  </w:num>
  <w:num w:numId="8" w16cid:durableId="553545792">
    <w:abstractNumId w:val="11"/>
  </w:num>
  <w:num w:numId="9" w16cid:durableId="914900463">
    <w:abstractNumId w:val="32"/>
  </w:num>
  <w:num w:numId="10" w16cid:durableId="733235506">
    <w:abstractNumId w:val="8"/>
  </w:num>
  <w:num w:numId="11" w16cid:durableId="1843741075">
    <w:abstractNumId w:val="18"/>
  </w:num>
  <w:num w:numId="12" w16cid:durableId="1422331963">
    <w:abstractNumId w:val="10"/>
  </w:num>
  <w:num w:numId="13" w16cid:durableId="1776707451">
    <w:abstractNumId w:val="25"/>
  </w:num>
  <w:num w:numId="14" w16cid:durableId="1331904868">
    <w:abstractNumId w:val="26"/>
  </w:num>
  <w:num w:numId="15" w16cid:durableId="1417898117">
    <w:abstractNumId w:val="4"/>
  </w:num>
  <w:num w:numId="16" w16cid:durableId="342368112">
    <w:abstractNumId w:val="31"/>
  </w:num>
  <w:num w:numId="17" w16cid:durableId="109738820">
    <w:abstractNumId w:val="6"/>
  </w:num>
  <w:num w:numId="18" w16cid:durableId="2128499202">
    <w:abstractNumId w:val="22"/>
  </w:num>
  <w:num w:numId="19" w16cid:durableId="1411997008">
    <w:abstractNumId w:val="34"/>
  </w:num>
  <w:num w:numId="20" w16cid:durableId="1953828868">
    <w:abstractNumId w:val="3"/>
  </w:num>
  <w:num w:numId="21" w16cid:durableId="770786522">
    <w:abstractNumId w:val="37"/>
  </w:num>
  <w:num w:numId="22" w16cid:durableId="668946058">
    <w:abstractNumId w:val="39"/>
  </w:num>
  <w:num w:numId="23" w16cid:durableId="172500932">
    <w:abstractNumId w:val="9"/>
  </w:num>
  <w:num w:numId="24" w16cid:durableId="36781801">
    <w:abstractNumId w:val="17"/>
  </w:num>
  <w:num w:numId="25" w16cid:durableId="1552695617">
    <w:abstractNumId w:val="12"/>
  </w:num>
  <w:num w:numId="26" w16cid:durableId="1878809346">
    <w:abstractNumId w:val="2"/>
  </w:num>
  <w:num w:numId="27" w16cid:durableId="910850132">
    <w:abstractNumId w:val="0"/>
  </w:num>
  <w:num w:numId="28" w16cid:durableId="1705516791">
    <w:abstractNumId w:val="13"/>
  </w:num>
  <w:num w:numId="29" w16cid:durableId="926884185">
    <w:abstractNumId w:val="21"/>
  </w:num>
  <w:num w:numId="30" w16cid:durableId="1626547972">
    <w:abstractNumId w:val="7"/>
  </w:num>
  <w:num w:numId="31" w16cid:durableId="429009776">
    <w:abstractNumId w:val="27"/>
  </w:num>
  <w:num w:numId="32" w16cid:durableId="1112823109">
    <w:abstractNumId w:val="30"/>
  </w:num>
  <w:num w:numId="33" w16cid:durableId="69891704">
    <w:abstractNumId w:val="5"/>
  </w:num>
  <w:num w:numId="34" w16cid:durableId="1791044743">
    <w:abstractNumId w:val="24"/>
  </w:num>
  <w:num w:numId="35" w16cid:durableId="1903447549">
    <w:abstractNumId w:val="40"/>
  </w:num>
  <w:num w:numId="36" w16cid:durableId="1747726416">
    <w:abstractNumId w:val="14"/>
  </w:num>
  <w:num w:numId="37" w16cid:durableId="543952629">
    <w:abstractNumId w:val="33"/>
  </w:num>
  <w:num w:numId="38" w16cid:durableId="73551593">
    <w:abstractNumId w:val="20"/>
  </w:num>
  <w:num w:numId="39" w16cid:durableId="127598913">
    <w:abstractNumId w:val="38"/>
  </w:num>
  <w:num w:numId="40" w16cid:durableId="631402322">
    <w:abstractNumId w:val="36"/>
  </w:num>
  <w:num w:numId="41" w16cid:durableId="61417118">
    <w:abstractNumId w:val="29"/>
  </w:num>
  <w:num w:numId="42" w16cid:durableId="117978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9D5"/>
    <w:rsid w:val="000119DE"/>
    <w:rsid w:val="000150C2"/>
    <w:rsid w:val="0001551E"/>
    <w:rsid w:val="00047812"/>
    <w:rsid w:val="0005117D"/>
    <w:rsid w:val="00056B58"/>
    <w:rsid w:val="000A7E5B"/>
    <w:rsid w:val="000B42E6"/>
    <w:rsid w:val="000B5665"/>
    <w:rsid w:val="000C78CB"/>
    <w:rsid w:val="000D2CC9"/>
    <w:rsid w:val="000D3E89"/>
    <w:rsid w:val="000E3A4A"/>
    <w:rsid w:val="000F38CA"/>
    <w:rsid w:val="00124710"/>
    <w:rsid w:val="001337A4"/>
    <w:rsid w:val="00146646"/>
    <w:rsid w:val="00146698"/>
    <w:rsid w:val="00146B21"/>
    <w:rsid w:val="00194F43"/>
    <w:rsid w:val="001C704C"/>
    <w:rsid w:val="001D3CC6"/>
    <w:rsid w:val="001E1C5A"/>
    <w:rsid w:val="00202887"/>
    <w:rsid w:val="0020299C"/>
    <w:rsid w:val="0022337D"/>
    <w:rsid w:val="00231F5B"/>
    <w:rsid w:val="00232099"/>
    <w:rsid w:val="0024724C"/>
    <w:rsid w:val="002517A7"/>
    <w:rsid w:val="00251929"/>
    <w:rsid w:val="002542BA"/>
    <w:rsid w:val="00255A12"/>
    <w:rsid w:val="00277C38"/>
    <w:rsid w:val="0028031A"/>
    <w:rsid w:val="002825B0"/>
    <w:rsid w:val="00290C88"/>
    <w:rsid w:val="002B7491"/>
    <w:rsid w:val="002C6685"/>
    <w:rsid w:val="00302C8C"/>
    <w:rsid w:val="00306A3F"/>
    <w:rsid w:val="0034458F"/>
    <w:rsid w:val="00353913"/>
    <w:rsid w:val="0035528F"/>
    <w:rsid w:val="0035584A"/>
    <w:rsid w:val="003617F5"/>
    <w:rsid w:val="0037335F"/>
    <w:rsid w:val="0038523F"/>
    <w:rsid w:val="00386AF9"/>
    <w:rsid w:val="003876F7"/>
    <w:rsid w:val="00387A0B"/>
    <w:rsid w:val="003A6BA4"/>
    <w:rsid w:val="003F714D"/>
    <w:rsid w:val="004229C5"/>
    <w:rsid w:val="004655DF"/>
    <w:rsid w:val="00483080"/>
    <w:rsid w:val="00490266"/>
    <w:rsid w:val="004A429B"/>
    <w:rsid w:val="004B1518"/>
    <w:rsid w:val="004C53F0"/>
    <w:rsid w:val="004D064E"/>
    <w:rsid w:val="004F4EBB"/>
    <w:rsid w:val="004F51C6"/>
    <w:rsid w:val="00500062"/>
    <w:rsid w:val="005020B7"/>
    <w:rsid w:val="00510D0A"/>
    <w:rsid w:val="00513511"/>
    <w:rsid w:val="00526B9F"/>
    <w:rsid w:val="00544D02"/>
    <w:rsid w:val="00576B4E"/>
    <w:rsid w:val="00582584"/>
    <w:rsid w:val="00582E35"/>
    <w:rsid w:val="005A0DED"/>
    <w:rsid w:val="005A7254"/>
    <w:rsid w:val="005E0C17"/>
    <w:rsid w:val="005E1FB1"/>
    <w:rsid w:val="005E5F78"/>
    <w:rsid w:val="00602944"/>
    <w:rsid w:val="0062055D"/>
    <w:rsid w:val="0062485F"/>
    <w:rsid w:val="00631E77"/>
    <w:rsid w:val="0063338B"/>
    <w:rsid w:val="0064616E"/>
    <w:rsid w:val="00646236"/>
    <w:rsid w:val="006576AF"/>
    <w:rsid w:val="00666F1D"/>
    <w:rsid w:val="0069413A"/>
    <w:rsid w:val="006A4596"/>
    <w:rsid w:val="006B1456"/>
    <w:rsid w:val="006B435A"/>
    <w:rsid w:val="006C531E"/>
    <w:rsid w:val="006F668E"/>
    <w:rsid w:val="00721D53"/>
    <w:rsid w:val="00721F9A"/>
    <w:rsid w:val="007224ED"/>
    <w:rsid w:val="00730E91"/>
    <w:rsid w:val="00731BBC"/>
    <w:rsid w:val="00732146"/>
    <w:rsid w:val="007502AE"/>
    <w:rsid w:val="007545D7"/>
    <w:rsid w:val="00762E0C"/>
    <w:rsid w:val="00774E07"/>
    <w:rsid w:val="007966D1"/>
    <w:rsid w:val="007A0A3C"/>
    <w:rsid w:val="007C6F9E"/>
    <w:rsid w:val="007D14F4"/>
    <w:rsid w:val="007D23D7"/>
    <w:rsid w:val="007E4434"/>
    <w:rsid w:val="007F0A3B"/>
    <w:rsid w:val="00833B8F"/>
    <w:rsid w:val="00842E76"/>
    <w:rsid w:val="00862F85"/>
    <w:rsid w:val="008667E8"/>
    <w:rsid w:val="008729E6"/>
    <w:rsid w:val="00874855"/>
    <w:rsid w:val="00877F01"/>
    <w:rsid w:val="008941E6"/>
    <w:rsid w:val="008A71F9"/>
    <w:rsid w:val="008C2374"/>
    <w:rsid w:val="008D4816"/>
    <w:rsid w:val="008D7D1E"/>
    <w:rsid w:val="009110E3"/>
    <w:rsid w:val="00921ED8"/>
    <w:rsid w:val="00926DF7"/>
    <w:rsid w:val="009307ED"/>
    <w:rsid w:val="00933379"/>
    <w:rsid w:val="00940F45"/>
    <w:rsid w:val="009419D5"/>
    <w:rsid w:val="009551F4"/>
    <w:rsid w:val="009906FC"/>
    <w:rsid w:val="00992468"/>
    <w:rsid w:val="009A5757"/>
    <w:rsid w:val="009D3158"/>
    <w:rsid w:val="009D5913"/>
    <w:rsid w:val="009E3936"/>
    <w:rsid w:val="009E672F"/>
    <w:rsid w:val="009F0929"/>
    <w:rsid w:val="009F0B3A"/>
    <w:rsid w:val="009F5B12"/>
    <w:rsid w:val="00A30683"/>
    <w:rsid w:val="00A64EBE"/>
    <w:rsid w:val="00AA3520"/>
    <w:rsid w:val="00AD2BEF"/>
    <w:rsid w:val="00AE5A6B"/>
    <w:rsid w:val="00AF2327"/>
    <w:rsid w:val="00B03851"/>
    <w:rsid w:val="00B05852"/>
    <w:rsid w:val="00B06BEC"/>
    <w:rsid w:val="00B16C58"/>
    <w:rsid w:val="00B40D0B"/>
    <w:rsid w:val="00B53BDD"/>
    <w:rsid w:val="00B72A0C"/>
    <w:rsid w:val="00B84A3F"/>
    <w:rsid w:val="00B85D99"/>
    <w:rsid w:val="00B936A2"/>
    <w:rsid w:val="00BD3744"/>
    <w:rsid w:val="00C03298"/>
    <w:rsid w:val="00C07BA3"/>
    <w:rsid w:val="00C2359F"/>
    <w:rsid w:val="00C313B5"/>
    <w:rsid w:val="00C34803"/>
    <w:rsid w:val="00C87E98"/>
    <w:rsid w:val="00C95AF6"/>
    <w:rsid w:val="00CB4DB9"/>
    <w:rsid w:val="00CC6B6B"/>
    <w:rsid w:val="00CD42CA"/>
    <w:rsid w:val="00D00AC4"/>
    <w:rsid w:val="00D01C71"/>
    <w:rsid w:val="00D60972"/>
    <w:rsid w:val="00D66B2C"/>
    <w:rsid w:val="00D96F32"/>
    <w:rsid w:val="00DA715E"/>
    <w:rsid w:val="00DB2A42"/>
    <w:rsid w:val="00DC4ED3"/>
    <w:rsid w:val="00DC752A"/>
    <w:rsid w:val="00DE0D1D"/>
    <w:rsid w:val="00DE4D4B"/>
    <w:rsid w:val="00E17EA2"/>
    <w:rsid w:val="00E22548"/>
    <w:rsid w:val="00E351D4"/>
    <w:rsid w:val="00E60A08"/>
    <w:rsid w:val="00E7749C"/>
    <w:rsid w:val="00E80495"/>
    <w:rsid w:val="00EB2B26"/>
    <w:rsid w:val="00EB40D2"/>
    <w:rsid w:val="00EC533C"/>
    <w:rsid w:val="00EE3613"/>
    <w:rsid w:val="00EE3B6E"/>
    <w:rsid w:val="00EF32DE"/>
    <w:rsid w:val="00F0791A"/>
    <w:rsid w:val="00F2740F"/>
    <w:rsid w:val="00F376CF"/>
    <w:rsid w:val="00F537E1"/>
    <w:rsid w:val="00F56E95"/>
    <w:rsid w:val="00F91515"/>
    <w:rsid w:val="00F93F09"/>
    <w:rsid w:val="00FD07E9"/>
    <w:rsid w:val="00FD7C80"/>
    <w:rsid w:val="00FE3730"/>
    <w:rsid w:val="00FE60B2"/>
    <w:rsid w:val="00FF02E8"/>
    <w:rsid w:val="00FF493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7342"/>
  <w15:docId w15:val="{EB4D473D-1C1F-4224-AD29-04D5F772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unhideWhenUsed/>
    <w:rsid w:val="00DC752A"/>
    <w:pPr>
      <w:spacing w:after="120"/>
      <w:ind w:left="283"/>
    </w:pPr>
  </w:style>
  <w:style w:type="character" w:customStyle="1" w:styleId="UvuenotijelotekstaChar">
    <w:name w:val="Uvučeno tijelo teksta Char"/>
    <w:basedOn w:val="Zadanifontodlomka"/>
    <w:link w:val="Uvuenotijeloteksta"/>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 w:type="paragraph" w:customStyle="1" w:styleId="Standard">
    <w:name w:val="Standard"/>
    <w:rsid w:val="00C032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A710-D6FB-4969-BDC4-232436C3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Pages>
  <Words>1359</Words>
  <Characters>7750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Tajnica</cp:lastModifiedBy>
  <cp:revision>21</cp:revision>
  <cp:lastPrinted>2025-10-24T07:16:00Z</cp:lastPrinted>
  <dcterms:created xsi:type="dcterms:W3CDTF">2019-01-28T10:25:00Z</dcterms:created>
  <dcterms:modified xsi:type="dcterms:W3CDTF">2025-10-24T07:20:00Z</dcterms:modified>
</cp:coreProperties>
</file>